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Gitter"/>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3346"/>
        <w:gridCol w:w="3247"/>
        <w:gridCol w:w="3261"/>
      </w:tblGrid>
      <w:tr w:rsidR="00443700" w:rsidTr="00443700">
        <w:tc>
          <w:tcPr>
            <w:tcW w:w="3346" w:type="dxa"/>
            <w:vAlign w:val="center"/>
          </w:tcPr>
          <w:p w:rsidR="00443700" w:rsidRPr="00443700" w:rsidRDefault="00443700" w:rsidP="00443700">
            <w:pPr>
              <w:jc w:val="center"/>
              <w:rPr>
                <w:i/>
              </w:rPr>
            </w:pPr>
          </w:p>
        </w:tc>
        <w:tc>
          <w:tcPr>
            <w:tcW w:w="3247" w:type="dxa"/>
          </w:tcPr>
          <w:p w:rsidR="00443700" w:rsidRDefault="00443700" w:rsidP="00443700"/>
        </w:tc>
        <w:tc>
          <w:tcPr>
            <w:tcW w:w="3261" w:type="dxa"/>
          </w:tcPr>
          <w:p w:rsidR="00443700" w:rsidRDefault="00443700" w:rsidP="00443700"/>
        </w:tc>
      </w:tr>
    </w:tbl>
    <w:p w:rsidR="002904A3" w:rsidRDefault="002904A3" w:rsidP="00D526E1">
      <w:pPr>
        <w:jc w:val="right"/>
        <w:rPr>
          <w:sz w:val="24"/>
          <w:szCs w:val="24"/>
        </w:rPr>
      </w:pPr>
    </w:p>
    <w:p w:rsidR="00F01468" w:rsidRPr="00036C33" w:rsidRDefault="00F01468" w:rsidP="00F01468">
      <w:pPr>
        <w:jc w:val="center"/>
        <w:rPr>
          <w:rFonts w:ascii="Verdana" w:hAnsi="Verdana"/>
          <w:b/>
          <w:noProof/>
          <w:sz w:val="28"/>
          <w:szCs w:val="28"/>
        </w:rPr>
      </w:pPr>
      <w:r w:rsidRPr="00036C33">
        <w:rPr>
          <w:rFonts w:ascii="Verdana" w:hAnsi="Verdana"/>
          <w:b/>
          <w:noProof/>
          <w:sz w:val="28"/>
          <w:szCs w:val="28"/>
        </w:rPr>
        <w:t>VEDTÆGTER</w:t>
      </w:r>
    </w:p>
    <w:p w:rsidR="00F01468" w:rsidRPr="00036C33" w:rsidRDefault="00F01468" w:rsidP="00F01468">
      <w:pPr>
        <w:jc w:val="center"/>
        <w:rPr>
          <w:rFonts w:ascii="Verdana" w:hAnsi="Verdana"/>
          <w:b/>
          <w:sz w:val="28"/>
          <w:szCs w:val="28"/>
        </w:rPr>
      </w:pPr>
      <w:r w:rsidRPr="00036C33">
        <w:rPr>
          <w:rFonts w:ascii="Verdana" w:hAnsi="Verdana"/>
          <w:b/>
          <w:sz w:val="28"/>
          <w:szCs w:val="28"/>
        </w:rPr>
        <w:t xml:space="preserve">for </w:t>
      </w:r>
    </w:p>
    <w:p w:rsidR="00F01468" w:rsidRPr="00036C33" w:rsidRDefault="00F01468" w:rsidP="00F01468">
      <w:pPr>
        <w:jc w:val="center"/>
        <w:rPr>
          <w:rFonts w:ascii="Verdana" w:hAnsi="Verdana"/>
          <w:b/>
          <w:sz w:val="28"/>
          <w:szCs w:val="28"/>
        </w:rPr>
      </w:pPr>
      <w:r w:rsidRPr="00036C33">
        <w:rPr>
          <w:rFonts w:ascii="Verdana" w:hAnsi="Verdana"/>
          <w:b/>
          <w:sz w:val="28"/>
          <w:szCs w:val="28"/>
        </w:rPr>
        <w:t>ANDELSBOLIGFORENINGEN</w:t>
      </w:r>
    </w:p>
    <w:p w:rsidR="00F01468" w:rsidRPr="00036C33" w:rsidRDefault="00F01468" w:rsidP="00F01468">
      <w:pPr>
        <w:jc w:val="center"/>
        <w:rPr>
          <w:rFonts w:ascii="Verdana" w:hAnsi="Verdana"/>
          <w:b/>
          <w:sz w:val="28"/>
          <w:szCs w:val="28"/>
        </w:rPr>
      </w:pPr>
      <w:r w:rsidRPr="00036C33">
        <w:rPr>
          <w:rFonts w:ascii="Verdana" w:hAnsi="Verdana"/>
          <w:b/>
          <w:sz w:val="28"/>
          <w:szCs w:val="28"/>
        </w:rPr>
        <w:t>Præstelodden, 4180 Sorø</w:t>
      </w:r>
    </w:p>
    <w:p w:rsidR="00F01468" w:rsidRDefault="00F01468" w:rsidP="00F01468">
      <w:pPr>
        <w:tabs>
          <w:tab w:val="left" w:pos="-720"/>
          <w:tab w:val="left" w:pos="0"/>
          <w:tab w:val="left" w:pos="851"/>
          <w:tab w:val="left" w:pos="1962"/>
          <w:tab w:val="left" w:pos="2730"/>
          <w:tab w:val="left" w:pos="3402"/>
          <w:tab w:val="left" w:pos="4251"/>
          <w:tab w:val="left" w:pos="5040"/>
        </w:tabs>
        <w:jc w:val="center"/>
        <w:rPr>
          <w:rFonts w:ascii="Verdana" w:hAnsi="Verdana"/>
          <w:b/>
        </w:rPr>
      </w:pPr>
      <w:proofErr w:type="spellStart"/>
      <w:r w:rsidRPr="0090240F">
        <w:rPr>
          <w:rFonts w:ascii="Verdana" w:hAnsi="Verdana"/>
          <w:b/>
        </w:rPr>
        <w:t>CVR-nr</w:t>
      </w:r>
      <w:proofErr w:type="spellEnd"/>
      <w:r w:rsidRPr="0090240F">
        <w:rPr>
          <w:rFonts w:ascii="Verdana" w:hAnsi="Verdana"/>
          <w:b/>
        </w:rPr>
        <w:t>. 28 24 0287</w:t>
      </w:r>
    </w:p>
    <w:p w:rsidR="00F01468" w:rsidRPr="0090240F" w:rsidRDefault="00F01468" w:rsidP="00F01468">
      <w:pPr>
        <w:tabs>
          <w:tab w:val="left" w:pos="-720"/>
          <w:tab w:val="left" w:pos="0"/>
          <w:tab w:val="left" w:pos="851"/>
          <w:tab w:val="left" w:pos="1962"/>
          <w:tab w:val="left" w:pos="2730"/>
          <w:tab w:val="left" w:pos="3402"/>
          <w:tab w:val="left" w:pos="4251"/>
          <w:tab w:val="left" w:pos="5040"/>
        </w:tabs>
        <w:jc w:val="center"/>
        <w:rPr>
          <w:rFonts w:ascii="Verdana" w:hAnsi="Verdana"/>
          <w:b/>
        </w:rPr>
      </w:pPr>
    </w:p>
    <w:p w:rsidR="00F01468" w:rsidRPr="0090240F" w:rsidRDefault="00F01468" w:rsidP="00F01468">
      <w:pPr>
        <w:numPr>
          <w:ilvl w:val="0"/>
          <w:numId w:val="2"/>
        </w:numPr>
        <w:tabs>
          <w:tab w:val="left" w:pos="-720"/>
          <w:tab w:val="left" w:pos="0"/>
          <w:tab w:val="left" w:pos="1962"/>
          <w:tab w:val="left" w:pos="2730"/>
          <w:tab w:val="left" w:pos="3402"/>
          <w:tab w:val="left" w:pos="4251"/>
          <w:tab w:val="left" w:pos="5040"/>
        </w:tabs>
        <w:autoSpaceDE w:val="0"/>
        <w:autoSpaceDN w:val="0"/>
        <w:spacing w:before="240" w:after="0" w:line="240" w:lineRule="auto"/>
        <w:rPr>
          <w:rFonts w:ascii="Verdana" w:hAnsi="Verdana"/>
        </w:rPr>
      </w:pPr>
      <w:r w:rsidRPr="0090240F">
        <w:rPr>
          <w:rFonts w:ascii="Verdana" w:hAnsi="Verdana"/>
          <w:b/>
        </w:rPr>
        <w:t>Navn og hjemsted.</w:t>
      </w:r>
    </w:p>
    <w:p w:rsidR="00F01468" w:rsidRPr="0090240F" w:rsidRDefault="00F01468" w:rsidP="00F01468">
      <w:pPr>
        <w:numPr>
          <w:ilvl w:val="1"/>
          <w:numId w:val="1"/>
        </w:numPr>
        <w:tabs>
          <w:tab w:val="left" w:pos="-720"/>
          <w:tab w:val="left" w:pos="0"/>
          <w:tab w:val="left" w:pos="1962"/>
          <w:tab w:val="left" w:pos="2730"/>
          <w:tab w:val="left" w:pos="3402"/>
          <w:tab w:val="left" w:pos="4251"/>
          <w:tab w:val="left" w:pos="5040"/>
        </w:tabs>
        <w:autoSpaceDE w:val="0"/>
        <w:autoSpaceDN w:val="0"/>
        <w:spacing w:before="240" w:after="0" w:line="240" w:lineRule="auto"/>
        <w:rPr>
          <w:rFonts w:ascii="Verdana" w:hAnsi="Verdana"/>
        </w:rPr>
      </w:pPr>
      <w:r>
        <w:rPr>
          <w:rFonts w:ascii="Verdana" w:hAnsi="Verdana"/>
        </w:rPr>
        <w:t xml:space="preserve">  </w:t>
      </w:r>
      <w:r w:rsidRPr="0090240F">
        <w:rPr>
          <w:rFonts w:ascii="Verdana" w:hAnsi="Verdana"/>
        </w:rPr>
        <w:t>Foreningens navn er ”Andelsboligforeningen Præstelodden, 4180 Sorø”.</w:t>
      </w:r>
    </w:p>
    <w:p w:rsidR="00F01468" w:rsidRPr="0090240F" w:rsidRDefault="00F01468" w:rsidP="00F01468">
      <w:pPr>
        <w:numPr>
          <w:ilvl w:val="1"/>
          <w:numId w:val="1"/>
        </w:numPr>
        <w:tabs>
          <w:tab w:val="left" w:pos="-720"/>
          <w:tab w:val="left" w:pos="0"/>
          <w:tab w:val="left" w:pos="1962"/>
          <w:tab w:val="left" w:pos="2730"/>
          <w:tab w:val="left" w:pos="3402"/>
          <w:tab w:val="left" w:pos="4251"/>
          <w:tab w:val="left" w:pos="5040"/>
        </w:tabs>
        <w:autoSpaceDE w:val="0"/>
        <w:autoSpaceDN w:val="0"/>
        <w:spacing w:before="240" w:after="0" w:line="240" w:lineRule="auto"/>
        <w:rPr>
          <w:rFonts w:ascii="Verdana" w:hAnsi="Verdana"/>
        </w:rPr>
      </w:pPr>
      <w:r>
        <w:rPr>
          <w:rFonts w:ascii="Verdana" w:hAnsi="Verdana"/>
        </w:rPr>
        <w:t xml:space="preserve">  </w:t>
      </w:r>
      <w:r w:rsidRPr="0090240F">
        <w:rPr>
          <w:rFonts w:ascii="Verdana" w:hAnsi="Verdana"/>
        </w:rPr>
        <w:t>Foreningens hjemsted er i Sorø Kommune.</w:t>
      </w:r>
    </w:p>
    <w:p w:rsidR="00F01468" w:rsidRPr="0090240F" w:rsidRDefault="00F01468" w:rsidP="00F01468">
      <w:pPr>
        <w:numPr>
          <w:ilvl w:val="0"/>
          <w:numId w:val="2"/>
        </w:numPr>
        <w:tabs>
          <w:tab w:val="left" w:pos="-720"/>
          <w:tab w:val="left" w:pos="0"/>
          <w:tab w:val="left" w:pos="1962"/>
          <w:tab w:val="left" w:pos="2730"/>
          <w:tab w:val="left" w:pos="3402"/>
          <w:tab w:val="left" w:pos="4251"/>
          <w:tab w:val="left" w:pos="5040"/>
        </w:tabs>
        <w:autoSpaceDE w:val="0"/>
        <w:autoSpaceDN w:val="0"/>
        <w:spacing w:before="240" w:after="0" w:line="240" w:lineRule="auto"/>
        <w:rPr>
          <w:rFonts w:ascii="Verdana" w:hAnsi="Verdana"/>
          <w:b/>
        </w:rPr>
      </w:pPr>
      <w:r w:rsidRPr="0090240F">
        <w:rPr>
          <w:rFonts w:ascii="Verdana" w:hAnsi="Verdana"/>
          <w:b/>
        </w:rPr>
        <w:t>Formål.</w:t>
      </w:r>
    </w:p>
    <w:p w:rsidR="00F01468" w:rsidRPr="0090240F" w:rsidRDefault="00F01468" w:rsidP="00F01468">
      <w:pPr>
        <w:numPr>
          <w:ilvl w:val="1"/>
          <w:numId w:val="2"/>
        </w:numPr>
        <w:tabs>
          <w:tab w:val="left" w:pos="-720"/>
          <w:tab w:val="left" w:pos="0"/>
          <w:tab w:val="left" w:pos="1962"/>
          <w:tab w:val="left" w:pos="2730"/>
          <w:tab w:val="left" w:pos="3402"/>
          <w:tab w:val="left" w:pos="4251"/>
          <w:tab w:val="left" w:pos="5040"/>
        </w:tabs>
        <w:autoSpaceDE w:val="0"/>
        <w:autoSpaceDN w:val="0"/>
        <w:spacing w:before="240" w:after="0" w:line="240" w:lineRule="auto"/>
        <w:rPr>
          <w:rFonts w:ascii="Verdana" w:hAnsi="Verdana"/>
          <w:b/>
        </w:rPr>
      </w:pPr>
      <w:r w:rsidRPr="0090240F">
        <w:rPr>
          <w:rFonts w:ascii="Verdana" w:hAnsi="Verdana"/>
        </w:rPr>
        <w:t xml:space="preserve">Foreningens formål er at erhverve, eje og administrere ejendommen matr.nr. 15 Ll. Ladegård </w:t>
      </w:r>
      <w:proofErr w:type="spellStart"/>
      <w:r w:rsidRPr="0090240F">
        <w:rPr>
          <w:rFonts w:ascii="Verdana" w:hAnsi="Verdana"/>
        </w:rPr>
        <w:t>Hgd</w:t>
      </w:r>
      <w:proofErr w:type="spellEnd"/>
      <w:r w:rsidRPr="0090240F">
        <w:rPr>
          <w:rFonts w:ascii="Verdana" w:hAnsi="Verdana"/>
        </w:rPr>
        <w:t>., Sorø Jorder, beliggende Præstelodden 1 – 45, 4180 Sorø og det dertil hørende fælleshus.</w:t>
      </w:r>
    </w:p>
    <w:p w:rsidR="00F01468" w:rsidRPr="0090240F" w:rsidRDefault="00F01468" w:rsidP="00F01468">
      <w:pPr>
        <w:numPr>
          <w:ilvl w:val="0"/>
          <w:numId w:val="2"/>
        </w:numPr>
        <w:tabs>
          <w:tab w:val="left" w:pos="-720"/>
          <w:tab w:val="left" w:pos="0"/>
          <w:tab w:val="left" w:pos="1962"/>
          <w:tab w:val="left" w:pos="2730"/>
          <w:tab w:val="left" w:pos="3402"/>
          <w:tab w:val="left" w:pos="4251"/>
          <w:tab w:val="left" w:pos="5040"/>
        </w:tabs>
        <w:autoSpaceDE w:val="0"/>
        <w:autoSpaceDN w:val="0"/>
        <w:spacing w:before="240" w:after="0" w:line="240" w:lineRule="auto"/>
        <w:rPr>
          <w:rFonts w:ascii="Verdana" w:hAnsi="Verdana"/>
          <w:b/>
        </w:rPr>
      </w:pPr>
      <w:r w:rsidRPr="0090240F">
        <w:rPr>
          <w:rFonts w:ascii="Verdana" w:hAnsi="Verdana"/>
          <w:b/>
        </w:rPr>
        <w:t>Medlemmer.</w:t>
      </w:r>
    </w:p>
    <w:p w:rsidR="00F01468" w:rsidRPr="0090240F" w:rsidRDefault="00F01468" w:rsidP="00F01468">
      <w:pPr>
        <w:numPr>
          <w:ilvl w:val="1"/>
          <w:numId w:val="2"/>
        </w:numPr>
        <w:tabs>
          <w:tab w:val="left" w:pos="-720"/>
        </w:tabs>
        <w:autoSpaceDE w:val="0"/>
        <w:autoSpaceDN w:val="0"/>
        <w:spacing w:before="240" w:after="0" w:line="240" w:lineRule="auto"/>
        <w:rPr>
          <w:rFonts w:ascii="Verdana" w:hAnsi="Verdana"/>
          <w:b/>
        </w:rPr>
      </w:pPr>
      <w:r w:rsidRPr="0090240F">
        <w:rPr>
          <w:rFonts w:ascii="Verdana" w:hAnsi="Verdana"/>
        </w:rPr>
        <w:t>Som andelshaver kan med bestyrelsens godkendelse optages enhver, der er fyldt 18 år og som beboer eller samtidig med optagelsen flytter ind i en bolig i foreningens ejendom, og som erlægger det til enhver tid fastsatte indskud med eventuelt tillæg.</w:t>
      </w:r>
    </w:p>
    <w:p w:rsidR="00F01468" w:rsidRPr="0090240F" w:rsidRDefault="00F01468" w:rsidP="00F01468">
      <w:pPr>
        <w:numPr>
          <w:ilvl w:val="1"/>
          <w:numId w:val="2"/>
        </w:numPr>
        <w:tabs>
          <w:tab w:val="left" w:pos="-720"/>
        </w:tabs>
        <w:autoSpaceDE w:val="0"/>
        <w:autoSpaceDN w:val="0"/>
        <w:spacing w:before="240" w:after="0" w:line="240" w:lineRule="auto"/>
        <w:rPr>
          <w:rFonts w:ascii="Verdana" w:hAnsi="Verdana"/>
          <w:b/>
        </w:rPr>
      </w:pPr>
      <w:r w:rsidRPr="0090240F">
        <w:rPr>
          <w:rFonts w:ascii="Verdana" w:hAnsi="Verdana"/>
        </w:rPr>
        <w:t>Ved beboelse forstås, at andelshaveren benytter boligen til helårsbeboelse for sig og sin husstand.</w:t>
      </w:r>
    </w:p>
    <w:p w:rsidR="00F01468" w:rsidRPr="0090240F" w:rsidRDefault="00F01468" w:rsidP="00F01468">
      <w:pPr>
        <w:numPr>
          <w:ilvl w:val="1"/>
          <w:numId w:val="2"/>
        </w:numPr>
        <w:tabs>
          <w:tab w:val="left" w:pos="-720"/>
        </w:tabs>
        <w:autoSpaceDE w:val="0"/>
        <w:autoSpaceDN w:val="0"/>
        <w:spacing w:before="240" w:after="0" w:line="240" w:lineRule="auto"/>
        <w:rPr>
          <w:rFonts w:ascii="Verdana" w:hAnsi="Verdana"/>
          <w:b/>
        </w:rPr>
      </w:pPr>
      <w:r w:rsidRPr="0090240F">
        <w:rPr>
          <w:rFonts w:ascii="Verdana" w:hAnsi="Verdana"/>
        </w:rPr>
        <w:t>Ved ”flytte ind i” forstås, at andelshaveren tager boligen i brug som helår</w:t>
      </w:r>
      <w:r w:rsidRPr="0090240F">
        <w:rPr>
          <w:rFonts w:ascii="Verdana" w:hAnsi="Verdana"/>
        </w:rPr>
        <w:t>s</w:t>
      </w:r>
      <w:r w:rsidRPr="0090240F">
        <w:rPr>
          <w:rFonts w:ascii="Verdana" w:hAnsi="Verdana"/>
        </w:rPr>
        <w:t>beboelse for sig og sin husstand.</w:t>
      </w:r>
    </w:p>
    <w:p w:rsidR="006F4943" w:rsidRPr="00CA30B7" w:rsidRDefault="00F01468" w:rsidP="006F4943">
      <w:pPr>
        <w:tabs>
          <w:tab w:val="left" w:pos="-720"/>
        </w:tabs>
        <w:autoSpaceDE w:val="0"/>
        <w:autoSpaceDN w:val="0"/>
        <w:spacing w:before="240" w:after="0" w:line="240" w:lineRule="auto"/>
        <w:ind w:left="993"/>
        <w:rPr>
          <w:rFonts w:ascii="Verdana" w:hAnsi="Verdana"/>
          <w:b/>
        </w:rPr>
      </w:pPr>
      <w:r w:rsidRPr="00174EB8">
        <w:rPr>
          <w:rFonts w:ascii="Verdana" w:hAnsi="Verdana"/>
        </w:rPr>
        <w:t>En andelshaver må kun benytte én andelsbolig i foreningen og er forpligtet til at bebo andelsboligen, medmindre andelshaveren er midlertidigt fraværende på grund af sygdom, institutionsanbringelse, forretningsrejse, studieophold, ferieophold, militærtjeneste, midlertidig forflyttelse eller lignende, hvor an</w:t>
      </w:r>
      <w:r w:rsidR="006F4943" w:rsidRPr="006F4943">
        <w:rPr>
          <w:rFonts w:ascii="Verdana" w:hAnsi="Verdana"/>
        </w:rPr>
        <w:t xml:space="preserve"> </w:t>
      </w:r>
      <w:r w:rsidR="006F4943" w:rsidRPr="00174EB8">
        <w:rPr>
          <w:rFonts w:ascii="Verdana" w:hAnsi="Verdana"/>
        </w:rPr>
        <w:t>delshaveren har ret til at lade andelsboligen stå tom, overlade brugen til et husstandsmedlem eller fremleje andelsboligen efter § 11.</w:t>
      </w:r>
    </w:p>
    <w:p w:rsidR="00F01468" w:rsidRPr="00F01468" w:rsidRDefault="00F01468" w:rsidP="00F01468">
      <w:pPr>
        <w:tabs>
          <w:tab w:val="left" w:pos="-720"/>
        </w:tabs>
        <w:autoSpaceDE w:val="0"/>
        <w:autoSpaceDN w:val="0"/>
        <w:spacing w:before="240" w:after="0" w:line="240" w:lineRule="auto"/>
        <w:ind w:left="993"/>
        <w:jc w:val="right"/>
        <w:rPr>
          <w:rFonts w:ascii="Verdana" w:hAnsi="Verdana"/>
          <w:b/>
        </w:rPr>
      </w:pPr>
    </w:p>
    <w:p w:rsidR="00F01468" w:rsidRPr="0090240F" w:rsidRDefault="00F01468" w:rsidP="00F01468">
      <w:pPr>
        <w:numPr>
          <w:ilvl w:val="0"/>
          <w:numId w:val="2"/>
        </w:numPr>
        <w:tabs>
          <w:tab w:val="left" w:pos="-720"/>
          <w:tab w:val="left" w:pos="0"/>
          <w:tab w:val="left" w:pos="1962"/>
          <w:tab w:val="left" w:pos="2730"/>
          <w:tab w:val="left" w:pos="3402"/>
          <w:tab w:val="left" w:pos="4251"/>
          <w:tab w:val="left" w:pos="5040"/>
        </w:tabs>
        <w:autoSpaceDE w:val="0"/>
        <w:autoSpaceDN w:val="0"/>
        <w:spacing w:before="240" w:after="0" w:line="240" w:lineRule="auto"/>
        <w:rPr>
          <w:rFonts w:ascii="Verdana" w:hAnsi="Verdana"/>
          <w:b/>
        </w:rPr>
      </w:pPr>
      <w:r w:rsidRPr="0090240F">
        <w:rPr>
          <w:rFonts w:ascii="Verdana" w:hAnsi="Verdana"/>
          <w:b/>
        </w:rPr>
        <w:t>Indskud.</w:t>
      </w:r>
    </w:p>
    <w:p w:rsidR="00F01468" w:rsidRPr="0090240F" w:rsidRDefault="00F01468" w:rsidP="00F01468">
      <w:pPr>
        <w:numPr>
          <w:ilvl w:val="1"/>
          <w:numId w:val="2"/>
        </w:numPr>
        <w:tabs>
          <w:tab w:val="left" w:pos="-720"/>
        </w:tabs>
        <w:autoSpaceDE w:val="0"/>
        <w:autoSpaceDN w:val="0"/>
        <w:spacing w:before="240" w:after="0" w:line="240" w:lineRule="auto"/>
        <w:rPr>
          <w:rFonts w:ascii="Verdana" w:hAnsi="Verdana"/>
        </w:rPr>
      </w:pPr>
      <w:r w:rsidRPr="0090240F">
        <w:rPr>
          <w:rFonts w:ascii="Verdana" w:hAnsi="Verdana"/>
        </w:rPr>
        <w:t>Indskud udgør et beløb, kr. 350.000 pr. bolig</w:t>
      </w:r>
    </w:p>
    <w:p w:rsidR="00F01468" w:rsidRPr="0090240F" w:rsidRDefault="00F01468" w:rsidP="00F01468">
      <w:pPr>
        <w:numPr>
          <w:ilvl w:val="1"/>
          <w:numId w:val="2"/>
        </w:numPr>
        <w:tabs>
          <w:tab w:val="left" w:pos="-720"/>
        </w:tabs>
        <w:autoSpaceDE w:val="0"/>
        <w:autoSpaceDN w:val="0"/>
        <w:spacing w:before="240" w:after="0" w:line="240" w:lineRule="auto"/>
        <w:rPr>
          <w:rFonts w:ascii="Verdana" w:hAnsi="Verdana"/>
        </w:rPr>
      </w:pPr>
      <w:r w:rsidRPr="0090240F">
        <w:rPr>
          <w:rFonts w:ascii="Verdana" w:hAnsi="Verdana"/>
        </w:rPr>
        <w:t>Indskuddet skal indbetales kontant.</w:t>
      </w:r>
    </w:p>
    <w:p w:rsidR="00F01468" w:rsidRPr="0090240F" w:rsidRDefault="00F01468" w:rsidP="00F01468">
      <w:pPr>
        <w:numPr>
          <w:ilvl w:val="1"/>
          <w:numId w:val="2"/>
        </w:numPr>
        <w:tabs>
          <w:tab w:val="left" w:pos="-720"/>
        </w:tabs>
        <w:autoSpaceDE w:val="0"/>
        <w:autoSpaceDN w:val="0"/>
        <w:spacing w:before="240" w:after="0" w:line="240" w:lineRule="auto"/>
        <w:rPr>
          <w:rFonts w:ascii="Verdana" w:hAnsi="Verdana"/>
        </w:rPr>
      </w:pPr>
      <w:r w:rsidRPr="0090240F">
        <w:rPr>
          <w:rFonts w:ascii="Verdana" w:hAnsi="Verdana"/>
        </w:rPr>
        <w:t>Ved optagelse af en ny andelshaver efter stiftelsen, skal der ud over indskud indbetales et tillægsbeløb, således at indskud plus tillægsbeløb svarer til den pris, som efter § 14 godkendes for andel og lejlighed.</w:t>
      </w:r>
    </w:p>
    <w:p w:rsidR="00F01468" w:rsidRPr="0090240F" w:rsidRDefault="00F01468" w:rsidP="00F01468">
      <w:pPr>
        <w:numPr>
          <w:ilvl w:val="0"/>
          <w:numId w:val="2"/>
        </w:numPr>
        <w:tabs>
          <w:tab w:val="left" w:pos="-720"/>
          <w:tab w:val="left" w:pos="0"/>
          <w:tab w:val="left" w:pos="1962"/>
          <w:tab w:val="left" w:pos="2730"/>
          <w:tab w:val="left" w:pos="3402"/>
          <w:tab w:val="left" w:pos="4251"/>
          <w:tab w:val="left" w:pos="5040"/>
        </w:tabs>
        <w:autoSpaceDE w:val="0"/>
        <w:autoSpaceDN w:val="0"/>
        <w:spacing w:before="240" w:after="0" w:line="240" w:lineRule="auto"/>
        <w:rPr>
          <w:rFonts w:ascii="Verdana" w:hAnsi="Verdana"/>
          <w:b/>
        </w:rPr>
      </w:pPr>
      <w:r w:rsidRPr="0090240F">
        <w:rPr>
          <w:rFonts w:ascii="Verdana" w:hAnsi="Verdana"/>
          <w:b/>
        </w:rPr>
        <w:t>Hæftelse.</w:t>
      </w:r>
    </w:p>
    <w:p w:rsidR="00F01468" w:rsidRPr="0090240F" w:rsidRDefault="00F01468" w:rsidP="00F01468">
      <w:pPr>
        <w:numPr>
          <w:ilvl w:val="1"/>
          <w:numId w:val="2"/>
        </w:numPr>
        <w:tabs>
          <w:tab w:val="left" w:pos="-720"/>
        </w:tabs>
        <w:autoSpaceDE w:val="0"/>
        <w:autoSpaceDN w:val="0"/>
        <w:spacing w:before="240" w:after="0" w:line="240" w:lineRule="auto"/>
        <w:rPr>
          <w:rFonts w:ascii="Verdana" w:hAnsi="Verdana"/>
        </w:rPr>
      </w:pPr>
      <w:r w:rsidRPr="0090240F">
        <w:rPr>
          <w:rFonts w:ascii="Verdana" w:hAnsi="Verdana"/>
        </w:rPr>
        <w:t>Andelshaverne hæfter alene med deres indskud for forpligtelser vedrørende foreningen, jævnfør dog stk. 2.</w:t>
      </w:r>
    </w:p>
    <w:p w:rsidR="00F01468" w:rsidRPr="0090240F" w:rsidRDefault="00F01468" w:rsidP="00F01468">
      <w:pPr>
        <w:numPr>
          <w:ilvl w:val="1"/>
          <w:numId w:val="2"/>
        </w:numPr>
        <w:tabs>
          <w:tab w:val="left" w:pos="-720"/>
        </w:tabs>
        <w:autoSpaceDE w:val="0"/>
        <w:autoSpaceDN w:val="0"/>
        <w:spacing w:before="240" w:after="0" w:line="240" w:lineRule="auto"/>
        <w:rPr>
          <w:rFonts w:ascii="Verdana" w:hAnsi="Verdana"/>
        </w:rPr>
      </w:pPr>
      <w:r w:rsidRPr="0090240F">
        <w:rPr>
          <w:rFonts w:ascii="Verdana" w:hAnsi="Verdana"/>
        </w:rPr>
        <w:t>For de lån i kreditforeninger eller pengeinstitutter, der optages i forbindelse med stiftelsen eller efter stiftelsen i henhold til lovlig vedtagelse på genera</w:t>
      </w:r>
      <w:r w:rsidRPr="0090240F">
        <w:rPr>
          <w:rFonts w:ascii="Verdana" w:hAnsi="Verdana"/>
        </w:rPr>
        <w:t>l</w:t>
      </w:r>
      <w:r w:rsidRPr="0090240F">
        <w:rPr>
          <w:rFonts w:ascii="Verdana" w:hAnsi="Verdana"/>
        </w:rPr>
        <w:t>forsamling, og som er sikret ved pantebrev eller håndpant i ejerpantebrev i foreningens ejendom, hæfter andelshaverne uanset stk. 1 personligt og pro rata efter deres andel i formuen, såfremt kreditor har taget forbehold herom.</w:t>
      </w:r>
    </w:p>
    <w:p w:rsidR="00F01468" w:rsidRPr="0090240F" w:rsidRDefault="00F01468" w:rsidP="00F01468">
      <w:pPr>
        <w:numPr>
          <w:ilvl w:val="1"/>
          <w:numId w:val="2"/>
        </w:numPr>
        <w:tabs>
          <w:tab w:val="left" w:pos="-720"/>
        </w:tabs>
        <w:autoSpaceDE w:val="0"/>
        <w:autoSpaceDN w:val="0"/>
        <w:spacing w:before="240" w:after="0" w:line="240" w:lineRule="auto"/>
        <w:rPr>
          <w:rFonts w:ascii="Verdana" w:hAnsi="Verdana"/>
        </w:rPr>
      </w:pPr>
      <w:r w:rsidRPr="0090240F">
        <w:rPr>
          <w:rFonts w:ascii="Verdana" w:hAnsi="Verdana"/>
        </w:rPr>
        <w:t>En fratrædende andelshaver eller andelshaverens bo hæfter for forpligtelsen efter stk. 1 og stk. 2, indtil ny godkendt andelshaver har overtaget andelen og dermed er indtrådt i forpligtelsen.</w:t>
      </w:r>
    </w:p>
    <w:p w:rsidR="00F01468" w:rsidRPr="0090240F" w:rsidRDefault="00F01468" w:rsidP="00F01468">
      <w:pPr>
        <w:numPr>
          <w:ilvl w:val="0"/>
          <w:numId w:val="2"/>
        </w:numPr>
        <w:tabs>
          <w:tab w:val="left" w:pos="-720"/>
        </w:tabs>
        <w:autoSpaceDE w:val="0"/>
        <w:autoSpaceDN w:val="0"/>
        <w:spacing w:before="240" w:after="0" w:line="240" w:lineRule="auto"/>
        <w:rPr>
          <w:rFonts w:ascii="Verdana" w:hAnsi="Verdana"/>
          <w:b/>
        </w:rPr>
      </w:pPr>
      <w:r w:rsidRPr="0090240F">
        <w:rPr>
          <w:rFonts w:ascii="Verdana" w:hAnsi="Verdana"/>
          <w:b/>
        </w:rPr>
        <w:t>Andel.</w:t>
      </w:r>
    </w:p>
    <w:p w:rsidR="00F01468" w:rsidRPr="0090240F" w:rsidRDefault="00F01468" w:rsidP="00F01468">
      <w:pPr>
        <w:numPr>
          <w:ilvl w:val="1"/>
          <w:numId w:val="2"/>
        </w:numPr>
        <w:tabs>
          <w:tab w:val="left" w:pos="-720"/>
        </w:tabs>
        <w:autoSpaceDE w:val="0"/>
        <w:autoSpaceDN w:val="0"/>
        <w:spacing w:before="240" w:after="0" w:line="240" w:lineRule="auto"/>
        <w:rPr>
          <w:rFonts w:ascii="Verdana" w:hAnsi="Verdana"/>
        </w:rPr>
      </w:pPr>
      <w:r w:rsidRPr="0090240F">
        <w:rPr>
          <w:rFonts w:ascii="Verdana" w:hAnsi="Verdana"/>
        </w:rPr>
        <w:t>Andelshaverne har andel i foreningens formue i forhold til deres indskud. G</w:t>
      </w:r>
      <w:r w:rsidRPr="0090240F">
        <w:rPr>
          <w:rFonts w:ascii="Verdana" w:hAnsi="Verdana"/>
        </w:rPr>
        <w:t>e</w:t>
      </w:r>
      <w:r w:rsidRPr="0090240F">
        <w:rPr>
          <w:rFonts w:ascii="Verdana" w:hAnsi="Verdana"/>
        </w:rPr>
        <w:t>neralforsamlingen er kompetent til at foretage regulering af andelene, sål</w:t>
      </w:r>
      <w:r w:rsidRPr="0090240F">
        <w:rPr>
          <w:rFonts w:ascii="Verdana" w:hAnsi="Verdana"/>
        </w:rPr>
        <w:t>e</w:t>
      </w:r>
      <w:r w:rsidRPr="0090240F">
        <w:rPr>
          <w:rFonts w:ascii="Verdana" w:hAnsi="Verdana"/>
        </w:rPr>
        <w:t>des at det indbyrdes forhold mellem andelene kommer til at svare til bolige</w:t>
      </w:r>
      <w:r w:rsidRPr="0090240F">
        <w:rPr>
          <w:rFonts w:ascii="Verdana" w:hAnsi="Verdana"/>
        </w:rPr>
        <w:t>r</w:t>
      </w:r>
      <w:r w:rsidRPr="0090240F">
        <w:rPr>
          <w:rFonts w:ascii="Verdana" w:hAnsi="Verdana"/>
        </w:rPr>
        <w:t>nes værdi.</w:t>
      </w:r>
    </w:p>
    <w:p w:rsidR="00F01468" w:rsidRPr="0090240F" w:rsidRDefault="00F01468" w:rsidP="00F01468">
      <w:pPr>
        <w:numPr>
          <w:ilvl w:val="1"/>
          <w:numId w:val="2"/>
        </w:numPr>
        <w:tabs>
          <w:tab w:val="left" w:pos="-720"/>
        </w:tabs>
        <w:autoSpaceDE w:val="0"/>
        <w:autoSpaceDN w:val="0"/>
        <w:spacing w:before="240" w:after="0" w:line="240" w:lineRule="auto"/>
        <w:rPr>
          <w:rFonts w:ascii="Verdana" w:hAnsi="Verdana"/>
        </w:rPr>
      </w:pPr>
      <w:r w:rsidRPr="0090240F">
        <w:rPr>
          <w:rFonts w:ascii="Verdana" w:hAnsi="Verdana"/>
        </w:rPr>
        <w:t>Andelen kan kun overdrages eller på anden måde overføres til andre i ove</w:t>
      </w:r>
      <w:r w:rsidRPr="0090240F">
        <w:rPr>
          <w:rFonts w:ascii="Verdana" w:hAnsi="Verdana"/>
        </w:rPr>
        <w:t>r</w:t>
      </w:r>
      <w:r w:rsidRPr="0090240F">
        <w:rPr>
          <w:rFonts w:ascii="Verdana" w:hAnsi="Verdana"/>
        </w:rPr>
        <w:t>ensstemmelse med reglerne i §§ 13-19, ved tvangssalg dog med de ændri</w:t>
      </w:r>
      <w:r w:rsidRPr="0090240F">
        <w:rPr>
          <w:rFonts w:ascii="Verdana" w:hAnsi="Verdana"/>
        </w:rPr>
        <w:t>n</w:t>
      </w:r>
      <w:r w:rsidRPr="0090240F">
        <w:rPr>
          <w:rFonts w:ascii="Verdana" w:hAnsi="Verdana"/>
        </w:rPr>
        <w:t>ger, der følger af reglerne i andelsboligforeningslovens § 6 b.</w:t>
      </w:r>
    </w:p>
    <w:p w:rsidR="006F4943" w:rsidRPr="0090240F" w:rsidRDefault="006F4943" w:rsidP="006F4943">
      <w:pPr>
        <w:numPr>
          <w:ilvl w:val="1"/>
          <w:numId w:val="2"/>
        </w:numPr>
        <w:tabs>
          <w:tab w:val="left" w:pos="-720"/>
        </w:tabs>
        <w:autoSpaceDE w:val="0"/>
        <w:autoSpaceDN w:val="0"/>
        <w:spacing w:before="240" w:after="0" w:line="240" w:lineRule="auto"/>
        <w:rPr>
          <w:rFonts w:ascii="Verdana" w:hAnsi="Verdana"/>
        </w:rPr>
      </w:pPr>
      <w:r w:rsidRPr="0090240F">
        <w:rPr>
          <w:rFonts w:ascii="Verdana" w:hAnsi="Verdana"/>
        </w:rPr>
        <w:t>Andelen kan belånes i overensstemmelse med reglerne i andelsboligfo</w:t>
      </w:r>
      <w:r w:rsidRPr="0090240F">
        <w:rPr>
          <w:rFonts w:ascii="Verdana" w:hAnsi="Verdana"/>
        </w:rPr>
        <w:t>r</w:t>
      </w:r>
      <w:r w:rsidRPr="0090240F">
        <w:rPr>
          <w:rFonts w:ascii="Verdana" w:hAnsi="Verdana"/>
        </w:rPr>
        <w:t>eningsloven. Foreningen kan kræve, at andelshaveren betaler gebyr for afg</w:t>
      </w:r>
      <w:r w:rsidRPr="0090240F">
        <w:rPr>
          <w:rFonts w:ascii="Verdana" w:hAnsi="Verdana"/>
        </w:rPr>
        <w:t>i</w:t>
      </w:r>
      <w:r w:rsidRPr="0090240F">
        <w:rPr>
          <w:rFonts w:ascii="Verdana" w:hAnsi="Verdana"/>
        </w:rPr>
        <w:t xml:space="preserve">velse af erklæring i henhold til andelsboligforeningslovens § 4 a. </w:t>
      </w:r>
    </w:p>
    <w:p w:rsidR="006F4943" w:rsidRDefault="006F4943" w:rsidP="006F4943">
      <w:pPr>
        <w:numPr>
          <w:ilvl w:val="1"/>
          <w:numId w:val="2"/>
        </w:numPr>
        <w:tabs>
          <w:tab w:val="left" w:pos="-720"/>
        </w:tabs>
        <w:autoSpaceDE w:val="0"/>
        <w:autoSpaceDN w:val="0"/>
        <w:spacing w:before="240" w:after="0" w:line="240" w:lineRule="auto"/>
        <w:rPr>
          <w:rFonts w:ascii="Verdana" w:hAnsi="Verdana"/>
        </w:rPr>
      </w:pPr>
      <w:r w:rsidRPr="0090240F">
        <w:rPr>
          <w:rFonts w:ascii="Verdana" w:hAnsi="Verdana"/>
        </w:rPr>
        <w:t>Andelen kan gøres til genstand for arrest eller udlæg for andelshaverens pe</w:t>
      </w:r>
      <w:r w:rsidRPr="0090240F">
        <w:rPr>
          <w:rFonts w:ascii="Verdana" w:hAnsi="Verdana"/>
        </w:rPr>
        <w:t>r</w:t>
      </w:r>
      <w:r w:rsidRPr="0090240F">
        <w:rPr>
          <w:rFonts w:ascii="Verdana" w:hAnsi="Verdana"/>
        </w:rPr>
        <w:t>sonlige gæld</w:t>
      </w:r>
    </w:p>
    <w:p w:rsidR="00036C33" w:rsidRPr="0090240F" w:rsidRDefault="00036C33" w:rsidP="006F4943">
      <w:pPr>
        <w:numPr>
          <w:ilvl w:val="1"/>
          <w:numId w:val="2"/>
        </w:numPr>
        <w:tabs>
          <w:tab w:val="left" w:pos="-720"/>
        </w:tabs>
        <w:autoSpaceDE w:val="0"/>
        <w:autoSpaceDN w:val="0"/>
        <w:spacing w:before="240" w:after="0" w:line="240" w:lineRule="auto"/>
        <w:rPr>
          <w:rFonts w:ascii="Verdana" w:hAnsi="Verdana"/>
        </w:rPr>
      </w:pPr>
      <w:r w:rsidRPr="0090240F">
        <w:rPr>
          <w:rFonts w:ascii="Verdana" w:hAnsi="Verdana"/>
          <w:snapToGrid w:val="0"/>
        </w:rPr>
        <w:t>For andelen udstedes andelsbevis, der lyder på navn. Bortkommer andelsb</w:t>
      </w:r>
      <w:r w:rsidRPr="0090240F">
        <w:rPr>
          <w:rFonts w:ascii="Verdana" w:hAnsi="Verdana"/>
          <w:snapToGrid w:val="0"/>
        </w:rPr>
        <w:t>e</w:t>
      </w:r>
      <w:r w:rsidRPr="0090240F">
        <w:rPr>
          <w:rFonts w:ascii="Verdana" w:hAnsi="Verdana"/>
          <w:snapToGrid w:val="0"/>
        </w:rPr>
        <w:t>viset, kan bestyrelsen udstede et nyt, der skal angive, at det træder i stedet for et bortkommet andelsbevis</w:t>
      </w:r>
    </w:p>
    <w:p w:rsidR="00F01468" w:rsidRDefault="00F01468" w:rsidP="00F01468">
      <w:pPr>
        <w:tabs>
          <w:tab w:val="left" w:pos="-720"/>
        </w:tabs>
        <w:autoSpaceDE w:val="0"/>
        <w:autoSpaceDN w:val="0"/>
        <w:spacing w:before="240" w:after="0" w:line="240" w:lineRule="auto"/>
        <w:ind w:left="993"/>
        <w:jc w:val="right"/>
        <w:rPr>
          <w:rFonts w:ascii="Verdana" w:hAnsi="Verdana"/>
        </w:rPr>
      </w:pPr>
    </w:p>
    <w:p w:rsidR="00F01468" w:rsidRPr="0090240F" w:rsidRDefault="00F01468" w:rsidP="00F01468">
      <w:pPr>
        <w:numPr>
          <w:ilvl w:val="0"/>
          <w:numId w:val="2"/>
        </w:numPr>
        <w:tabs>
          <w:tab w:val="left" w:pos="-720"/>
          <w:tab w:val="left" w:pos="0"/>
          <w:tab w:val="left" w:pos="1962"/>
          <w:tab w:val="left" w:pos="2730"/>
          <w:tab w:val="left" w:pos="3402"/>
          <w:tab w:val="left" w:pos="4251"/>
          <w:tab w:val="left" w:pos="5040"/>
        </w:tabs>
        <w:autoSpaceDE w:val="0"/>
        <w:autoSpaceDN w:val="0"/>
        <w:spacing w:before="240" w:after="0" w:line="240" w:lineRule="auto"/>
        <w:rPr>
          <w:rFonts w:ascii="Verdana" w:hAnsi="Verdana"/>
          <w:b/>
        </w:rPr>
      </w:pPr>
      <w:r w:rsidRPr="0090240F">
        <w:rPr>
          <w:rFonts w:ascii="Verdana" w:hAnsi="Verdana"/>
          <w:b/>
        </w:rPr>
        <w:t>Boligaftale.</w:t>
      </w:r>
    </w:p>
    <w:p w:rsidR="00F01468" w:rsidRPr="0090240F" w:rsidRDefault="00F01468" w:rsidP="00F01468">
      <w:pPr>
        <w:numPr>
          <w:ilvl w:val="1"/>
          <w:numId w:val="2"/>
        </w:numPr>
        <w:tabs>
          <w:tab w:val="left" w:pos="-720"/>
          <w:tab w:val="left" w:pos="0"/>
        </w:tabs>
        <w:autoSpaceDE w:val="0"/>
        <w:autoSpaceDN w:val="0"/>
        <w:spacing w:before="240" w:after="0" w:line="240" w:lineRule="auto"/>
        <w:rPr>
          <w:rFonts w:ascii="Verdana" w:hAnsi="Verdana"/>
        </w:rPr>
      </w:pPr>
      <w:r w:rsidRPr="0090240F">
        <w:rPr>
          <w:rFonts w:ascii="Verdana" w:hAnsi="Verdana"/>
        </w:rPr>
        <w:t>Foreningen kan efter generalforsamlingens bestemmelse med hver andelsh</w:t>
      </w:r>
      <w:r w:rsidRPr="0090240F">
        <w:rPr>
          <w:rFonts w:ascii="Verdana" w:hAnsi="Verdana"/>
        </w:rPr>
        <w:t>a</w:t>
      </w:r>
      <w:r w:rsidRPr="0090240F">
        <w:rPr>
          <w:rFonts w:ascii="Verdana" w:hAnsi="Verdana"/>
        </w:rPr>
        <w:t>ver oprette en boligaftale, der indeholder bestemmelser om boligens brug m.v. Indtil generalforsamlingen vedtager andet, anvendes som boligaftale sædvanlig lejekontrakt med de ændringer, der følger af disse vedtægter og generalforsamlingens beslutninger.</w:t>
      </w:r>
    </w:p>
    <w:p w:rsidR="00F01468" w:rsidRPr="00036C33" w:rsidRDefault="00F01468" w:rsidP="00F01468">
      <w:pPr>
        <w:numPr>
          <w:ilvl w:val="1"/>
          <w:numId w:val="2"/>
        </w:numPr>
        <w:tabs>
          <w:tab w:val="left" w:pos="-720"/>
          <w:tab w:val="left" w:pos="0"/>
          <w:tab w:val="left" w:pos="142"/>
          <w:tab w:val="num" w:pos="851"/>
        </w:tabs>
        <w:autoSpaceDE w:val="0"/>
        <w:autoSpaceDN w:val="0"/>
        <w:spacing w:before="240" w:after="0" w:line="240" w:lineRule="auto"/>
        <w:ind w:left="851" w:hanging="709"/>
        <w:rPr>
          <w:rFonts w:ascii="Verdana" w:hAnsi="Verdana"/>
        </w:rPr>
      </w:pPr>
      <w:r w:rsidRPr="00036C33">
        <w:rPr>
          <w:rFonts w:ascii="Verdana" w:hAnsi="Verdana"/>
        </w:rPr>
        <w:t>En bolig må udelukkende benyttes til beboelse og ikke til erhverv i nogen form, medmindre der foreligger skriftlig godkendelse fra bestyrelsen og de</w:t>
      </w:r>
      <w:r w:rsidRPr="00036C33">
        <w:rPr>
          <w:rFonts w:ascii="Verdana" w:hAnsi="Verdana"/>
        </w:rPr>
        <w:t>r</w:t>
      </w:r>
      <w:r w:rsidRPr="00036C33">
        <w:rPr>
          <w:rFonts w:ascii="Verdana" w:hAnsi="Verdana"/>
        </w:rPr>
        <w:t>udover at</w:t>
      </w:r>
      <w:r w:rsidR="00036C33" w:rsidRPr="00036C33">
        <w:rPr>
          <w:rFonts w:ascii="Verdana" w:hAnsi="Verdana"/>
        </w:rPr>
        <w:t xml:space="preserve"> </w:t>
      </w:r>
      <w:r w:rsidRPr="00036C33">
        <w:rPr>
          <w:rFonts w:ascii="Verdana" w:hAnsi="Verdana"/>
        </w:rPr>
        <w:t>det er i overensstemmelse med offentlig regulering.</w:t>
      </w:r>
    </w:p>
    <w:p w:rsidR="00F01468" w:rsidRPr="0090240F" w:rsidRDefault="00F01468" w:rsidP="00F01468">
      <w:pPr>
        <w:numPr>
          <w:ilvl w:val="0"/>
          <w:numId w:val="2"/>
        </w:numPr>
        <w:tabs>
          <w:tab w:val="left" w:pos="-720"/>
          <w:tab w:val="left" w:pos="0"/>
          <w:tab w:val="left" w:pos="1962"/>
          <w:tab w:val="left" w:pos="2730"/>
          <w:tab w:val="left" w:pos="3402"/>
          <w:tab w:val="left" w:pos="4251"/>
          <w:tab w:val="left" w:pos="5040"/>
        </w:tabs>
        <w:autoSpaceDE w:val="0"/>
        <w:autoSpaceDN w:val="0"/>
        <w:spacing w:before="240" w:after="0" w:line="240" w:lineRule="auto"/>
        <w:rPr>
          <w:rFonts w:ascii="Verdana" w:hAnsi="Verdana"/>
          <w:b/>
        </w:rPr>
      </w:pPr>
      <w:r w:rsidRPr="0090240F">
        <w:rPr>
          <w:rFonts w:ascii="Verdana" w:hAnsi="Verdana"/>
          <w:b/>
        </w:rPr>
        <w:t>Boligafgift.</w:t>
      </w:r>
    </w:p>
    <w:p w:rsidR="00F01468" w:rsidRPr="0090240F" w:rsidRDefault="00F01468" w:rsidP="00F01468">
      <w:pPr>
        <w:numPr>
          <w:ilvl w:val="1"/>
          <w:numId w:val="2"/>
        </w:numPr>
        <w:tabs>
          <w:tab w:val="left" w:pos="-720"/>
        </w:tabs>
        <w:autoSpaceDE w:val="0"/>
        <w:autoSpaceDN w:val="0"/>
        <w:spacing w:before="240" w:after="0" w:line="240" w:lineRule="auto"/>
        <w:rPr>
          <w:rFonts w:ascii="Verdana" w:hAnsi="Verdana"/>
        </w:rPr>
      </w:pPr>
      <w:r w:rsidRPr="0090240F">
        <w:rPr>
          <w:rFonts w:ascii="Verdana" w:hAnsi="Verdana"/>
        </w:rPr>
        <w:t>Boligafgiftens størrelse fastsættes til enhver tid bindende for alle andelshav</w:t>
      </w:r>
      <w:r w:rsidRPr="0090240F">
        <w:rPr>
          <w:rFonts w:ascii="Verdana" w:hAnsi="Verdana"/>
        </w:rPr>
        <w:t>e</w:t>
      </w:r>
      <w:r w:rsidRPr="0090240F">
        <w:rPr>
          <w:rFonts w:ascii="Verdana" w:hAnsi="Verdana"/>
        </w:rPr>
        <w:t>re af generalforsamlingen.</w:t>
      </w:r>
    </w:p>
    <w:p w:rsidR="00F01468" w:rsidRPr="0090240F" w:rsidRDefault="00F01468" w:rsidP="00F01468">
      <w:pPr>
        <w:numPr>
          <w:ilvl w:val="1"/>
          <w:numId w:val="2"/>
        </w:numPr>
        <w:tabs>
          <w:tab w:val="left" w:pos="-720"/>
        </w:tabs>
        <w:autoSpaceDE w:val="0"/>
        <w:autoSpaceDN w:val="0"/>
        <w:spacing w:before="240" w:after="0" w:line="240" w:lineRule="auto"/>
        <w:rPr>
          <w:rFonts w:ascii="Verdana" w:hAnsi="Verdana"/>
        </w:rPr>
      </w:pPr>
      <w:r w:rsidRPr="0090240F">
        <w:rPr>
          <w:rFonts w:ascii="Verdana" w:hAnsi="Verdana"/>
        </w:rPr>
        <w:t>Det indbyrdes forhold mellem boligafgiftens størrelse for de enkelte boliger fastsættes efter følgende principper:</w:t>
      </w:r>
    </w:p>
    <w:p w:rsidR="00F01468" w:rsidRPr="0090240F" w:rsidRDefault="00F01468" w:rsidP="00F01468">
      <w:pPr>
        <w:numPr>
          <w:ilvl w:val="2"/>
          <w:numId w:val="2"/>
        </w:numPr>
        <w:tabs>
          <w:tab w:val="left" w:pos="-720"/>
        </w:tabs>
        <w:autoSpaceDE w:val="0"/>
        <w:autoSpaceDN w:val="0"/>
        <w:spacing w:before="240" w:after="0" w:line="240" w:lineRule="auto"/>
        <w:rPr>
          <w:rFonts w:ascii="Verdana" w:hAnsi="Verdana"/>
        </w:rPr>
      </w:pPr>
      <w:r w:rsidRPr="0090240F">
        <w:rPr>
          <w:rFonts w:ascii="Verdana" w:hAnsi="Verdana"/>
        </w:rPr>
        <w:t>Den del af boligafgiften, der modsvarer udgifter til renter og afdrag på lån, til ejendomsskatter og afgifter i forbindelse hermed, bortset fra r</w:t>
      </w:r>
      <w:r w:rsidRPr="0090240F">
        <w:rPr>
          <w:rFonts w:ascii="Verdana" w:hAnsi="Verdana"/>
        </w:rPr>
        <w:t>e</w:t>
      </w:r>
      <w:r w:rsidRPr="0090240F">
        <w:rPr>
          <w:rFonts w:ascii="Verdana" w:hAnsi="Verdana"/>
        </w:rPr>
        <w:t>novation, til afgifter for el, vand og vandafledning, til varme, til forsikring og til vedligeholdelse og fornyelse for deles i samme forhold som andel</w:t>
      </w:r>
      <w:r w:rsidRPr="0090240F">
        <w:rPr>
          <w:rFonts w:ascii="Verdana" w:hAnsi="Verdana"/>
        </w:rPr>
        <w:t>s</w:t>
      </w:r>
      <w:r w:rsidRPr="0090240F">
        <w:rPr>
          <w:rFonts w:ascii="Verdana" w:hAnsi="Verdana"/>
        </w:rPr>
        <w:t>havernes andel i foreningens formue, jfr. § 6.</w:t>
      </w:r>
    </w:p>
    <w:p w:rsidR="00F01468" w:rsidRPr="0090240F" w:rsidRDefault="00F01468" w:rsidP="00F01468">
      <w:pPr>
        <w:numPr>
          <w:ilvl w:val="2"/>
          <w:numId w:val="2"/>
        </w:numPr>
        <w:tabs>
          <w:tab w:val="left" w:pos="-720"/>
        </w:tabs>
        <w:autoSpaceDE w:val="0"/>
        <w:autoSpaceDN w:val="0"/>
        <w:spacing w:before="240" w:after="0" w:line="240" w:lineRule="auto"/>
        <w:rPr>
          <w:rFonts w:ascii="Verdana" w:hAnsi="Verdana"/>
        </w:rPr>
      </w:pPr>
      <w:r w:rsidRPr="0090240F">
        <w:rPr>
          <w:rFonts w:ascii="Verdana" w:hAnsi="Verdana"/>
        </w:rPr>
        <w:t>Den resterende del af boligafgiften fordeles med lige store beløb pr. bolig.</w:t>
      </w:r>
    </w:p>
    <w:p w:rsidR="006F4943" w:rsidRDefault="006F4943" w:rsidP="006F4943">
      <w:pPr>
        <w:numPr>
          <w:ilvl w:val="1"/>
          <w:numId w:val="2"/>
        </w:numPr>
        <w:tabs>
          <w:tab w:val="left" w:pos="-720"/>
        </w:tabs>
        <w:autoSpaceDE w:val="0"/>
        <w:autoSpaceDN w:val="0"/>
        <w:spacing w:before="240" w:after="0" w:line="240" w:lineRule="auto"/>
        <w:rPr>
          <w:rFonts w:ascii="Verdana" w:hAnsi="Verdana"/>
        </w:rPr>
      </w:pPr>
      <w:r w:rsidRPr="0090240F">
        <w:rPr>
          <w:rFonts w:ascii="Verdana" w:hAnsi="Verdana"/>
        </w:rPr>
        <w:t>Ved for sen betaling af boligafgift kan opkræves gebyr svarende til det p</w:t>
      </w:r>
      <w:r w:rsidRPr="0090240F">
        <w:rPr>
          <w:rFonts w:ascii="Verdana" w:hAnsi="Verdana"/>
        </w:rPr>
        <w:t>å</w:t>
      </w:r>
      <w:r w:rsidRPr="0090240F">
        <w:rPr>
          <w:rFonts w:ascii="Verdana" w:hAnsi="Verdana"/>
        </w:rPr>
        <w:t>kravsgebyr, der ifølge lejeloven kan opkræves ved for sen betaling af leje e</w:t>
      </w:r>
      <w:r w:rsidRPr="0090240F">
        <w:rPr>
          <w:rFonts w:ascii="Verdana" w:hAnsi="Verdana"/>
        </w:rPr>
        <w:t>l</w:t>
      </w:r>
      <w:r w:rsidRPr="0090240F">
        <w:rPr>
          <w:rFonts w:ascii="Verdana" w:hAnsi="Verdana"/>
        </w:rPr>
        <w:t>ler et af generalforsamlingen fastsat beløb.</w:t>
      </w:r>
    </w:p>
    <w:p w:rsidR="00036C33" w:rsidRPr="0090240F" w:rsidRDefault="00036C33" w:rsidP="00036C33">
      <w:pPr>
        <w:numPr>
          <w:ilvl w:val="0"/>
          <w:numId w:val="2"/>
        </w:numPr>
        <w:tabs>
          <w:tab w:val="left" w:pos="-720"/>
        </w:tabs>
        <w:autoSpaceDE w:val="0"/>
        <w:autoSpaceDN w:val="0"/>
        <w:spacing w:before="240" w:after="0" w:line="240" w:lineRule="auto"/>
        <w:rPr>
          <w:rFonts w:ascii="Verdana" w:hAnsi="Verdana"/>
        </w:rPr>
      </w:pPr>
      <w:r w:rsidRPr="0090240F">
        <w:rPr>
          <w:rFonts w:ascii="Verdana" w:hAnsi="Verdana"/>
          <w:b/>
        </w:rPr>
        <w:t>Vedligeholdelse.</w:t>
      </w:r>
    </w:p>
    <w:p w:rsidR="00036C33" w:rsidRPr="0090240F" w:rsidRDefault="00036C33" w:rsidP="00036C33">
      <w:pPr>
        <w:numPr>
          <w:ilvl w:val="1"/>
          <w:numId w:val="2"/>
        </w:numPr>
        <w:tabs>
          <w:tab w:val="left" w:pos="-720"/>
        </w:tabs>
        <w:autoSpaceDE w:val="0"/>
        <w:autoSpaceDN w:val="0"/>
        <w:spacing w:before="240" w:after="0" w:line="240" w:lineRule="auto"/>
        <w:rPr>
          <w:rFonts w:ascii="Verdana" w:hAnsi="Verdana"/>
        </w:rPr>
      </w:pPr>
      <w:r w:rsidRPr="0090240F">
        <w:rPr>
          <w:rFonts w:ascii="Verdana" w:hAnsi="Verdana"/>
        </w:rPr>
        <w:t>En andelshaver er forpligtet til at foretage al vedligeholdelse inde i boligen, bortset fra vedligeholdelse af centralvarmeanlæg og fælles forsynings</w:t>
      </w:r>
      <w:r w:rsidRPr="0090240F">
        <w:rPr>
          <w:rFonts w:ascii="Verdana" w:hAnsi="Verdana"/>
        </w:rPr>
        <w:noBreakHyphen/>
        <w:t xml:space="preserve"> og a</w:t>
      </w:r>
      <w:r w:rsidRPr="0090240F">
        <w:rPr>
          <w:rFonts w:ascii="Verdana" w:hAnsi="Verdana"/>
        </w:rPr>
        <w:t>f</w:t>
      </w:r>
      <w:r w:rsidRPr="0090240F">
        <w:rPr>
          <w:rFonts w:ascii="Verdana" w:hAnsi="Verdana"/>
        </w:rPr>
        <w:t>løbsledninger og bortset fra udskiftning af hoved</w:t>
      </w:r>
      <w:r w:rsidRPr="0090240F">
        <w:rPr>
          <w:rFonts w:ascii="Verdana" w:hAnsi="Verdana"/>
        </w:rPr>
        <w:noBreakHyphen/>
        <w:t xml:space="preserve"> og bagdøre samt vinduer og udvendige døre. En andelshavers vedligeholdelsespligt omfatter også eventuelle nødvendige udskiftninger af bygningsdele og tilbehør til boligen, såsom f.eks. udskiftning af gulve og køkkenborde. En andelshavers vedlig</w:t>
      </w:r>
      <w:r w:rsidRPr="0090240F">
        <w:rPr>
          <w:rFonts w:ascii="Verdana" w:hAnsi="Verdana"/>
        </w:rPr>
        <w:t>e</w:t>
      </w:r>
      <w:r w:rsidRPr="0090240F">
        <w:rPr>
          <w:rFonts w:ascii="Verdana" w:hAnsi="Verdana"/>
        </w:rPr>
        <w:t>holdelsespligt omfatter også forringelse, som skyldes slid og ælde.</w:t>
      </w:r>
    </w:p>
    <w:p w:rsidR="006F4943" w:rsidRDefault="006F4943" w:rsidP="00F01468">
      <w:pPr>
        <w:tabs>
          <w:tab w:val="left" w:pos="-720"/>
        </w:tabs>
        <w:autoSpaceDE w:val="0"/>
        <w:autoSpaceDN w:val="0"/>
        <w:spacing w:before="240" w:after="0" w:line="240" w:lineRule="auto"/>
        <w:ind w:left="993"/>
        <w:rPr>
          <w:rFonts w:ascii="Verdana" w:hAnsi="Verdana"/>
        </w:rPr>
      </w:pPr>
    </w:p>
    <w:p w:rsidR="00036C33" w:rsidRDefault="00036C33" w:rsidP="00F01468">
      <w:pPr>
        <w:tabs>
          <w:tab w:val="left" w:pos="-720"/>
        </w:tabs>
        <w:autoSpaceDE w:val="0"/>
        <w:autoSpaceDN w:val="0"/>
        <w:spacing w:before="240" w:after="0" w:line="240" w:lineRule="auto"/>
        <w:ind w:left="993"/>
        <w:rPr>
          <w:rFonts w:ascii="Verdana" w:hAnsi="Verdana"/>
        </w:rPr>
      </w:pPr>
    </w:p>
    <w:p w:rsidR="00036C33" w:rsidRDefault="00036C33" w:rsidP="00F01468">
      <w:pPr>
        <w:tabs>
          <w:tab w:val="left" w:pos="-720"/>
        </w:tabs>
        <w:autoSpaceDE w:val="0"/>
        <w:autoSpaceDN w:val="0"/>
        <w:spacing w:before="240" w:after="0" w:line="240" w:lineRule="auto"/>
        <w:ind w:left="993"/>
        <w:jc w:val="right"/>
        <w:rPr>
          <w:rFonts w:ascii="Verdana" w:hAnsi="Verdana"/>
        </w:rPr>
      </w:pPr>
    </w:p>
    <w:p w:rsidR="00F01468" w:rsidRPr="0090240F" w:rsidRDefault="00F01468" w:rsidP="00F01468">
      <w:pPr>
        <w:numPr>
          <w:ilvl w:val="1"/>
          <w:numId w:val="2"/>
        </w:numPr>
        <w:tabs>
          <w:tab w:val="left" w:pos="-720"/>
        </w:tabs>
        <w:autoSpaceDE w:val="0"/>
        <w:autoSpaceDN w:val="0"/>
        <w:spacing w:before="240" w:after="0" w:line="240" w:lineRule="auto"/>
        <w:rPr>
          <w:rFonts w:ascii="Verdana" w:hAnsi="Verdana"/>
        </w:rPr>
      </w:pPr>
      <w:r w:rsidRPr="0090240F">
        <w:rPr>
          <w:rFonts w:ascii="Verdana" w:hAnsi="Verdana"/>
        </w:rPr>
        <w:t>En andelshaver er endvidere forpligtet til at vedligeholde det til boligen kny</w:t>
      </w:r>
      <w:r w:rsidRPr="0090240F">
        <w:rPr>
          <w:rFonts w:ascii="Verdana" w:hAnsi="Verdana"/>
        </w:rPr>
        <w:t>t</w:t>
      </w:r>
      <w:r w:rsidRPr="0090240F">
        <w:rPr>
          <w:rFonts w:ascii="Verdana" w:hAnsi="Verdana"/>
        </w:rPr>
        <w:t>tet haveareal, terrasse, have, fælles eller egne</w:t>
      </w:r>
      <w:r>
        <w:rPr>
          <w:rFonts w:ascii="Verdana" w:hAnsi="Verdana"/>
        </w:rPr>
        <w:t xml:space="preserve"> tagrender,</w:t>
      </w:r>
      <w:r w:rsidRPr="0090240F">
        <w:rPr>
          <w:rFonts w:ascii="Verdana" w:hAnsi="Verdana"/>
        </w:rPr>
        <w:t xml:space="preserve"> hegn og lign. G</w:t>
      </w:r>
      <w:r w:rsidRPr="0090240F">
        <w:rPr>
          <w:rFonts w:ascii="Verdana" w:hAnsi="Verdana"/>
        </w:rPr>
        <w:t>e</w:t>
      </w:r>
      <w:r w:rsidRPr="0090240F">
        <w:rPr>
          <w:rFonts w:ascii="Verdana" w:hAnsi="Verdana"/>
        </w:rPr>
        <w:t>neralforsamlingen kan fastsætte nærmere regler for vedligeholdelsen af h</w:t>
      </w:r>
      <w:r w:rsidRPr="0090240F">
        <w:rPr>
          <w:rFonts w:ascii="Verdana" w:hAnsi="Verdana"/>
        </w:rPr>
        <w:t>a</w:t>
      </w:r>
      <w:r w:rsidRPr="0090240F">
        <w:rPr>
          <w:rFonts w:ascii="Verdana" w:hAnsi="Verdana"/>
        </w:rPr>
        <w:t>vearealet og for fælles eller egne hegn og lign.</w:t>
      </w:r>
    </w:p>
    <w:p w:rsidR="00F01468" w:rsidRPr="0090240F" w:rsidRDefault="00F01468" w:rsidP="00F01468">
      <w:pPr>
        <w:numPr>
          <w:ilvl w:val="1"/>
          <w:numId w:val="2"/>
        </w:numPr>
        <w:tabs>
          <w:tab w:val="left" w:pos="-720"/>
        </w:tabs>
        <w:autoSpaceDE w:val="0"/>
        <w:autoSpaceDN w:val="0"/>
        <w:spacing w:before="240" w:after="0" w:line="240" w:lineRule="auto"/>
        <w:rPr>
          <w:rFonts w:ascii="Verdana" w:hAnsi="Verdana"/>
        </w:rPr>
      </w:pPr>
      <w:r w:rsidRPr="0090240F">
        <w:rPr>
          <w:rFonts w:ascii="Verdana" w:hAnsi="Verdana"/>
        </w:rPr>
        <w:t>En andelshaver har desuden pligt til at foretage andre indvendige eller u</w:t>
      </w:r>
      <w:r w:rsidRPr="0090240F">
        <w:rPr>
          <w:rFonts w:ascii="Verdana" w:hAnsi="Verdana"/>
        </w:rPr>
        <w:t>d</w:t>
      </w:r>
      <w:r w:rsidRPr="0090240F">
        <w:rPr>
          <w:rFonts w:ascii="Verdana" w:hAnsi="Verdana"/>
        </w:rPr>
        <w:t>vendige vedligeholdelsesarbejder, som efter generalforsamlingsvedtagelse er pålagt andelshaverne.</w:t>
      </w:r>
    </w:p>
    <w:p w:rsidR="00F01468" w:rsidRPr="0090240F" w:rsidRDefault="00F01468" w:rsidP="00F01468">
      <w:pPr>
        <w:numPr>
          <w:ilvl w:val="1"/>
          <w:numId w:val="2"/>
        </w:numPr>
        <w:tabs>
          <w:tab w:val="left" w:pos="-720"/>
        </w:tabs>
        <w:autoSpaceDE w:val="0"/>
        <w:autoSpaceDN w:val="0"/>
        <w:spacing w:before="240" w:after="0" w:line="240" w:lineRule="auto"/>
        <w:rPr>
          <w:rFonts w:ascii="Verdana" w:hAnsi="Verdana"/>
        </w:rPr>
      </w:pPr>
      <w:r w:rsidRPr="0090240F">
        <w:rPr>
          <w:rFonts w:ascii="Verdana" w:hAnsi="Verdana"/>
        </w:rPr>
        <w:t>Andelsboligforeningen er forpligtet til at foretage al anden vedligeholdelse, herunder af bygninger, skure og carporte samt fælles anlæg. Vedligeholde</w:t>
      </w:r>
      <w:r w:rsidRPr="0090240F">
        <w:rPr>
          <w:rFonts w:ascii="Verdana" w:hAnsi="Verdana"/>
        </w:rPr>
        <w:t>l</w:t>
      </w:r>
      <w:r w:rsidRPr="0090240F">
        <w:rPr>
          <w:rFonts w:ascii="Verdana" w:hAnsi="Verdana"/>
        </w:rPr>
        <w:t>sen skal udføres i overensstemmelse med en eventuel fastlagt vedligeholde</w:t>
      </w:r>
      <w:r w:rsidRPr="0090240F">
        <w:rPr>
          <w:rFonts w:ascii="Verdana" w:hAnsi="Verdana"/>
        </w:rPr>
        <w:t>l</w:t>
      </w:r>
      <w:r w:rsidRPr="0090240F">
        <w:rPr>
          <w:rFonts w:ascii="Verdana" w:hAnsi="Verdana"/>
        </w:rPr>
        <w:t>sesplan.</w:t>
      </w:r>
    </w:p>
    <w:p w:rsidR="00F01468" w:rsidRPr="0090240F" w:rsidRDefault="00F01468" w:rsidP="00F01468">
      <w:pPr>
        <w:numPr>
          <w:ilvl w:val="1"/>
          <w:numId w:val="2"/>
        </w:numPr>
        <w:tabs>
          <w:tab w:val="left" w:pos="-720"/>
        </w:tabs>
        <w:autoSpaceDE w:val="0"/>
        <w:autoSpaceDN w:val="0"/>
        <w:spacing w:before="240" w:after="0" w:line="240" w:lineRule="auto"/>
        <w:rPr>
          <w:rFonts w:ascii="Verdana" w:hAnsi="Verdana"/>
        </w:rPr>
      </w:pPr>
      <w:r w:rsidRPr="0090240F">
        <w:rPr>
          <w:rFonts w:ascii="Verdana" w:hAnsi="Verdana"/>
        </w:rPr>
        <w:t>Såfremt en andelshaver groft forsømmer sin vedligeholdelsespligt, kan best</w:t>
      </w:r>
      <w:r w:rsidRPr="0090240F">
        <w:rPr>
          <w:rFonts w:ascii="Verdana" w:hAnsi="Verdana"/>
        </w:rPr>
        <w:t>y</w:t>
      </w:r>
      <w:r w:rsidRPr="0090240F">
        <w:rPr>
          <w:rFonts w:ascii="Verdana" w:hAnsi="Verdana"/>
        </w:rPr>
        <w:t>relsen kræve nødvendig vedligeholdelse foretaget indenfor en nærmere fas</w:t>
      </w:r>
      <w:r w:rsidRPr="0090240F">
        <w:rPr>
          <w:rFonts w:ascii="Verdana" w:hAnsi="Verdana"/>
        </w:rPr>
        <w:t>t</w:t>
      </w:r>
      <w:r w:rsidRPr="0090240F">
        <w:rPr>
          <w:rFonts w:ascii="Verdana" w:hAnsi="Verdana"/>
        </w:rPr>
        <w:t>sat frist. Foretages den nødvendige vedligeholdelse ikke inden fristens udløb, kan andelshaveren ekskluderes af foreningen og brugsretten bringes til ophør med 3 måneders varsel, jævnfør § 21.</w:t>
      </w:r>
    </w:p>
    <w:p w:rsidR="00F01468" w:rsidRPr="0090240F" w:rsidRDefault="00F01468" w:rsidP="00F01468">
      <w:pPr>
        <w:numPr>
          <w:ilvl w:val="0"/>
          <w:numId w:val="2"/>
        </w:numPr>
        <w:tabs>
          <w:tab w:val="left" w:pos="-720"/>
        </w:tabs>
        <w:autoSpaceDE w:val="0"/>
        <w:autoSpaceDN w:val="0"/>
        <w:spacing w:before="240" w:after="0" w:line="240" w:lineRule="auto"/>
        <w:rPr>
          <w:rFonts w:ascii="Verdana" w:hAnsi="Verdana"/>
        </w:rPr>
      </w:pPr>
      <w:r w:rsidRPr="0090240F">
        <w:rPr>
          <w:rFonts w:ascii="Verdana" w:hAnsi="Verdana"/>
          <w:b/>
        </w:rPr>
        <w:t>Forandringer.</w:t>
      </w:r>
    </w:p>
    <w:p w:rsidR="00F01468" w:rsidRPr="0090240F" w:rsidRDefault="00F01468" w:rsidP="00F01468">
      <w:pPr>
        <w:numPr>
          <w:ilvl w:val="1"/>
          <w:numId w:val="2"/>
        </w:numPr>
        <w:tabs>
          <w:tab w:val="left" w:pos="-720"/>
        </w:tabs>
        <w:autoSpaceDE w:val="0"/>
        <w:autoSpaceDN w:val="0"/>
        <w:spacing w:before="240" w:after="0" w:line="240" w:lineRule="auto"/>
        <w:rPr>
          <w:rFonts w:ascii="Verdana" w:hAnsi="Verdana"/>
        </w:rPr>
      </w:pPr>
      <w:r w:rsidRPr="0090240F">
        <w:rPr>
          <w:rFonts w:ascii="Verdana" w:hAnsi="Verdana"/>
        </w:rPr>
        <w:t>En andelshaver er berettiget til at foretage forandringer inde i boligen. For</w:t>
      </w:r>
      <w:r w:rsidRPr="0090240F">
        <w:rPr>
          <w:rFonts w:ascii="Verdana" w:hAnsi="Verdana"/>
        </w:rPr>
        <w:softHyphen/>
        <w:t xml:space="preserve">andring skal anmeldes skriftligt for bestyrelsen senest </w:t>
      </w:r>
      <w:r>
        <w:rPr>
          <w:rFonts w:ascii="Verdana" w:hAnsi="Verdana"/>
        </w:rPr>
        <w:t>5</w:t>
      </w:r>
      <w:r w:rsidRPr="0090240F">
        <w:rPr>
          <w:rFonts w:ascii="Verdana" w:hAnsi="Verdana"/>
        </w:rPr>
        <w:t xml:space="preserve"> uger inden den bri</w:t>
      </w:r>
      <w:r w:rsidRPr="0090240F">
        <w:rPr>
          <w:rFonts w:ascii="Verdana" w:hAnsi="Verdana"/>
        </w:rPr>
        <w:t>n</w:t>
      </w:r>
      <w:r w:rsidRPr="0090240F">
        <w:rPr>
          <w:rFonts w:ascii="Verdana" w:hAnsi="Verdana"/>
        </w:rPr>
        <w:t>ges til udførelse. Bestyrelsen kan gøre indsigelse efter stk. 3, hvilket skal ske inden tre uger efter anmeldelsen, og iværksættelse af forandringen skal da udskydes, indtil der er opnået enighed med bestyrelsen, eller det er fastslået, at indsigelsen var uberettiget.</w:t>
      </w:r>
    </w:p>
    <w:p w:rsidR="00F01468" w:rsidRPr="00D50188" w:rsidRDefault="00F01468" w:rsidP="00F01468">
      <w:pPr>
        <w:numPr>
          <w:ilvl w:val="1"/>
          <w:numId w:val="2"/>
        </w:numPr>
        <w:tabs>
          <w:tab w:val="left" w:pos="-720"/>
        </w:tabs>
        <w:autoSpaceDE w:val="0"/>
        <w:autoSpaceDN w:val="0"/>
        <w:spacing w:before="240" w:after="0" w:line="240" w:lineRule="auto"/>
        <w:rPr>
          <w:rFonts w:ascii="Verdana" w:hAnsi="Verdana"/>
        </w:rPr>
      </w:pPr>
      <w:r w:rsidRPr="00D50188">
        <w:rPr>
          <w:rFonts w:ascii="Verdana" w:hAnsi="Verdana"/>
        </w:rPr>
        <w:t>Såfremt forandringer ønskes udført af hensyn til ældre/handicappede kan b</w:t>
      </w:r>
      <w:r w:rsidRPr="00D50188">
        <w:rPr>
          <w:rFonts w:ascii="Verdana" w:hAnsi="Verdana"/>
        </w:rPr>
        <w:t>e</w:t>
      </w:r>
      <w:r w:rsidRPr="00D50188">
        <w:rPr>
          <w:rFonts w:ascii="Verdana" w:hAnsi="Verdana"/>
        </w:rPr>
        <w:t>styrelsen ikke blankt nægte godkendelse, men alene stille krav til arbejdets udførsel jfr. stk. 3 og stk. 4 og alene nægte godkendelse, såfremt forandri</w:t>
      </w:r>
      <w:r w:rsidRPr="00D50188">
        <w:rPr>
          <w:rFonts w:ascii="Verdana" w:hAnsi="Verdana"/>
        </w:rPr>
        <w:t>n</w:t>
      </w:r>
      <w:r w:rsidRPr="00D50188">
        <w:rPr>
          <w:rFonts w:ascii="Verdana" w:hAnsi="Verdana"/>
        </w:rPr>
        <w:t>gerne medfører væsentlige gener for de øvrige beboere i foreningen.</w:t>
      </w:r>
    </w:p>
    <w:p w:rsidR="00F01468" w:rsidRPr="0090240F" w:rsidRDefault="00F01468" w:rsidP="00F01468">
      <w:pPr>
        <w:numPr>
          <w:ilvl w:val="1"/>
          <w:numId w:val="2"/>
        </w:numPr>
        <w:tabs>
          <w:tab w:val="left" w:pos="-720"/>
        </w:tabs>
        <w:autoSpaceDE w:val="0"/>
        <w:autoSpaceDN w:val="0"/>
        <w:spacing w:before="240" w:after="0" w:line="240" w:lineRule="auto"/>
        <w:rPr>
          <w:rFonts w:ascii="Verdana" w:hAnsi="Verdana"/>
        </w:rPr>
      </w:pPr>
      <w:r w:rsidRPr="0090240F">
        <w:rPr>
          <w:rFonts w:ascii="Verdana" w:hAnsi="Verdana"/>
        </w:rPr>
        <w:t>En andelshaver er ikke berettiget til at fortage forandringer af boligens ydre eller af redskabsskure og carporte eller til at opsætte hegn, medmindre b</w:t>
      </w:r>
      <w:r w:rsidRPr="0090240F">
        <w:rPr>
          <w:rFonts w:ascii="Verdana" w:hAnsi="Verdana"/>
        </w:rPr>
        <w:t>e</w:t>
      </w:r>
      <w:r w:rsidRPr="0090240F">
        <w:rPr>
          <w:rFonts w:ascii="Verdana" w:hAnsi="Verdana"/>
        </w:rPr>
        <w:t>styrelsen inden arbejdet iværksættelse har godkendt forandringen. Bestyre</w:t>
      </w:r>
      <w:r w:rsidRPr="0090240F">
        <w:rPr>
          <w:rFonts w:ascii="Verdana" w:hAnsi="Verdana"/>
        </w:rPr>
        <w:t>l</w:t>
      </w:r>
      <w:r w:rsidRPr="0090240F">
        <w:rPr>
          <w:rFonts w:ascii="Verdana" w:hAnsi="Verdana"/>
        </w:rPr>
        <w:t>sen kan nægte at godkende en anmodning om omforandring, såfremt best</w:t>
      </w:r>
      <w:r w:rsidRPr="0090240F">
        <w:rPr>
          <w:rFonts w:ascii="Verdana" w:hAnsi="Verdana"/>
        </w:rPr>
        <w:t>y</w:t>
      </w:r>
      <w:r w:rsidRPr="0090240F">
        <w:rPr>
          <w:rFonts w:ascii="Verdana" w:hAnsi="Verdana"/>
        </w:rPr>
        <w:t xml:space="preserve">relsen skønner, at forandringen vil være uhensigtsmæssig eller skønnes at ville stride mod andelshavernes interesser. </w:t>
      </w:r>
    </w:p>
    <w:p w:rsidR="00F01468" w:rsidRPr="0090240F" w:rsidRDefault="00F01468" w:rsidP="00F01468">
      <w:pPr>
        <w:numPr>
          <w:ilvl w:val="1"/>
          <w:numId w:val="2"/>
        </w:numPr>
        <w:tabs>
          <w:tab w:val="left" w:pos="-720"/>
        </w:tabs>
        <w:autoSpaceDE w:val="0"/>
        <w:autoSpaceDN w:val="0"/>
        <w:spacing w:before="240" w:after="0" w:line="240" w:lineRule="auto"/>
        <w:rPr>
          <w:rFonts w:ascii="Verdana" w:hAnsi="Verdana"/>
        </w:rPr>
      </w:pPr>
      <w:r w:rsidRPr="0090240F">
        <w:rPr>
          <w:rFonts w:ascii="Verdana" w:hAnsi="Verdana"/>
        </w:rPr>
        <w:t>Alle forandringer skal udføres håndværksmæssigt forsvarligt i overensste</w:t>
      </w:r>
      <w:r w:rsidRPr="0090240F">
        <w:rPr>
          <w:rFonts w:ascii="Verdana" w:hAnsi="Verdana"/>
        </w:rPr>
        <w:t>m</w:t>
      </w:r>
      <w:r w:rsidRPr="0090240F">
        <w:rPr>
          <w:rFonts w:ascii="Verdana" w:hAnsi="Verdana"/>
        </w:rPr>
        <w:t>melse med kravene i byggelovgivningen, lokalplaner og andre offentlige fo</w:t>
      </w:r>
      <w:r w:rsidRPr="0090240F">
        <w:rPr>
          <w:rFonts w:ascii="Verdana" w:hAnsi="Verdana"/>
        </w:rPr>
        <w:t>r</w:t>
      </w:r>
      <w:r w:rsidRPr="0090240F">
        <w:rPr>
          <w:rFonts w:ascii="Verdana" w:hAnsi="Verdana"/>
        </w:rPr>
        <w:t>skrifter.</w:t>
      </w:r>
    </w:p>
    <w:p w:rsidR="00F01468" w:rsidRPr="00D50188" w:rsidRDefault="00F01468" w:rsidP="00F01468">
      <w:pPr>
        <w:numPr>
          <w:ilvl w:val="1"/>
          <w:numId w:val="2"/>
        </w:numPr>
        <w:tabs>
          <w:tab w:val="left" w:pos="-720"/>
        </w:tabs>
        <w:autoSpaceDE w:val="0"/>
        <w:autoSpaceDN w:val="0"/>
        <w:spacing w:before="240" w:after="0" w:line="240" w:lineRule="auto"/>
        <w:rPr>
          <w:rFonts w:ascii="Verdana" w:hAnsi="Verdana"/>
          <w:b/>
        </w:rPr>
      </w:pPr>
      <w:r w:rsidRPr="00D50188">
        <w:rPr>
          <w:rFonts w:ascii="Verdana" w:hAnsi="Verdana"/>
        </w:rPr>
        <w:lastRenderedPageBreak/>
        <w:t>Bestyrelsen er ikke ansvarlig for anmeldte eller godkendte forandringers fo</w:t>
      </w:r>
      <w:r w:rsidRPr="00D50188">
        <w:rPr>
          <w:rFonts w:ascii="Verdana" w:hAnsi="Verdana"/>
        </w:rPr>
        <w:t>r</w:t>
      </w:r>
      <w:r w:rsidRPr="00D50188">
        <w:rPr>
          <w:rFonts w:ascii="Verdana" w:hAnsi="Verdana"/>
        </w:rPr>
        <w:t>svarlighed og lovlighed. I tilfælde, hvor byggetilladelse kræves efter bygg</w:t>
      </w:r>
      <w:r w:rsidRPr="00D50188">
        <w:rPr>
          <w:rFonts w:ascii="Verdana" w:hAnsi="Verdana"/>
        </w:rPr>
        <w:t>e</w:t>
      </w:r>
      <w:r w:rsidRPr="00D50188">
        <w:rPr>
          <w:rFonts w:ascii="Verdana" w:hAnsi="Verdana"/>
        </w:rPr>
        <w:t xml:space="preserve">lovgivningen eller tilladelse efter andre offentlige forskrifter, skal tilladelsen </w:t>
      </w:r>
      <w:r w:rsidR="00D50188">
        <w:rPr>
          <w:rFonts w:ascii="Verdana" w:hAnsi="Verdana"/>
        </w:rPr>
        <w:t>d</w:t>
      </w:r>
      <w:r w:rsidRPr="00D50188">
        <w:rPr>
          <w:rFonts w:ascii="Verdana" w:hAnsi="Verdana"/>
        </w:rPr>
        <w:t>esuden forevises for bestyrelsen, inden arbejdet iværksættes, og efterfø</w:t>
      </w:r>
      <w:r w:rsidRPr="00D50188">
        <w:rPr>
          <w:rFonts w:ascii="Verdana" w:hAnsi="Verdana"/>
        </w:rPr>
        <w:t>l</w:t>
      </w:r>
      <w:r w:rsidRPr="00D50188">
        <w:rPr>
          <w:rFonts w:ascii="Verdana" w:hAnsi="Verdana"/>
        </w:rPr>
        <w:t>gende skal ibrugtagningsattest forevises.</w:t>
      </w:r>
    </w:p>
    <w:p w:rsidR="00F01468" w:rsidRPr="0090240F" w:rsidRDefault="00F01468" w:rsidP="00F01468">
      <w:pPr>
        <w:numPr>
          <w:ilvl w:val="0"/>
          <w:numId w:val="2"/>
        </w:numPr>
        <w:tabs>
          <w:tab w:val="left" w:pos="-720"/>
        </w:tabs>
        <w:autoSpaceDE w:val="0"/>
        <w:autoSpaceDN w:val="0"/>
        <w:spacing w:before="240" w:after="0" w:line="240" w:lineRule="auto"/>
        <w:rPr>
          <w:rFonts w:ascii="Verdana" w:hAnsi="Verdana"/>
        </w:rPr>
      </w:pPr>
      <w:r w:rsidRPr="0090240F">
        <w:rPr>
          <w:rFonts w:ascii="Verdana" w:hAnsi="Verdana"/>
          <w:b/>
        </w:rPr>
        <w:t>Fremleje.</w:t>
      </w:r>
    </w:p>
    <w:p w:rsidR="00F01468" w:rsidRPr="0090240F" w:rsidRDefault="00F01468" w:rsidP="00F01468">
      <w:pPr>
        <w:numPr>
          <w:ilvl w:val="1"/>
          <w:numId w:val="2"/>
        </w:numPr>
        <w:tabs>
          <w:tab w:val="left" w:pos="-720"/>
        </w:tabs>
        <w:autoSpaceDE w:val="0"/>
        <w:autoSpaceDN w:val="0"/>
        <w:spacing w:before="240" w:after="0" w:line="240" w:lineRule="auto"/>
        <w:rPr>
          <w:rFonts w:ascii="Verdana" w:hAnsi="Verdana"/>
        </w:rPr>
      </w:pPr>
      <w:r w:rsidRPr="0038335F">
        <w:rPr>
          <w:rFonts w:ascii="Verdana" w:hAnsi="Verdana"/>
        </w:rPr>
        <w:t>En andelshaver, der har boet i andelsboligen i normalt mindst et halvt år, er berettiget til at fremleje eller låne sin andelsbolig med bestyrelsens tilladelse. Tilladelse kan kun gives, når andelshaveren er midlertidigt fraværende på grund af sygdom, institutionsanbringelse, forretningsrejse, studieophold,</w:t>
      </w:r>
      <w:r>
        <w:rPr>
          <w:rFonts w:ascii="Verdana" w:hAnsi="Verdana"/>
        </w:rPr>
        <w:t xml:space="preserve"> </w:t>
      </w:r>
      <w:r w:rsidRPr="0038335F">
        <w:rPr>
          <w:rFonts w:ascii="Verdana" w:hAnsi="Verdana"/>
        </w:rPr>
        <w:t>f</w:t>
      </w:r>
      <w:r w:rsidRPr="0038335F">
        <w:rPr>
          <w:rFonts w:ascii="Verdana" w:hAnsi="Verdana"/>
        </w:rPr>
        <w:t>e</w:t>
      </w:r>
      <w:r>
        <w:rPr>
          <w:rFonts w:ascii="Verdana" w:hAnsi="Verdana"/>
        </w:rPr>
        <w:t>rie</w:t>
      </w:r>
      <w:r w:rsidRPr="0038335F">
        <w:rPr>
          <w:rFonts w:ascii="Verdana" w:hAnsi="Verdana"/>
        </w:rPr>
        <w:t>-ophold, militærtjeneste, midlertidig forflyttelse eller lignende for en b</w:t>
      </w:r>
      <w:r w:rsidRPr="0038335F">
        <w:rPr>
          <w:rFonts w:ascii="Verdana" w:hAnsi="Verdana"/>
        </w:rPr>
        <w:t>e</w:t>
      </w:r>
      <w:r w:rsidRPr="0038335F">
        <w:rPr>
          <w:rFonts w:ascii="Verdana" w:hAnsi="Verdana"/>
        </w:rPr>
        <w:t>grænset periode, på normalt højest 2 år. Fremleje kan således ikke tillades efter fraflytning eller dødsfald, uanset om der måtte være særlige grunde, såsom svigtende salg. Hvis en andelshaver har haft sin andelsbolig fremlejet, skal andelshaveren bebo boligen minimum ét år, før ny fremleje kan godke</w:t>
      </w:r>
      <w:r w:rsidRPr="0038335F">
        <w:rPr>
          <w:rFonts w:ascii="Verdana" w:hAnsi="Verdana"/>
        </w:rPr>
        <w:t>n</w:t>
      </w:r>
      <w:r w:rsidRPr="0038335F">
        <w:rPr>
          <w:rFonts w:ascii="Verdana" w:hAnsi="Verdana"/>
        </w:rPr>
        <w:t xml:space="preserve">des. Bestyrelsen skal godkende </w:t>
      </w:r>
      <w:proofErr w:type="spellStart"/>
      <w:r w:rsidRPr="0038335F">
        <w:rPr>
          <w:rFonts w:ascii="Verdana" w:hAnsi="Verdana"/>
        </w:rPr>
        <w:t>fremlejetageren</w:t>
      </w:r>
      <w:proofErr w:type="spellEnd"/>
      <w:r w:rsidRPr="0038335F">
        <w:rPr>
          <w:rFonts w:ascii="Verdana" w:hAnsi="Verdana"/>
        </w:rPr>
        <w:t xml:space="preserve"> og betingelserne for freml</w:t>
      </w:r>
      <w:r w:rsidRPr="0038335F">
        <w:rPr>
          <w:rFonts w:ascii="Verdana" w:hAnsi="Verdana"/>
        </w:rPr>
        <w:t>e</w:t>
      </w:r>
      <w:r w:rsidRPr="0038335F">
        <w:rPr>
          <w:rFonts w:ascii="Verdana" w:hAnsi="Verdana"/>
        </w:rPr>
        <w:t>jemålet, men er ikke ansvarlig for at lejelovgivningen, herunder reglerne om lejens fastsættelse, overholdes.</w:t>
      </w:r>
    </w:p>
    <w:p w:rsidR="00F01468" w:rsidRPr="0090240F" w:rsidRDefault="00F01468" w:rsidP="00F01468">
      <w:pPr>
        <w:numPr>
          <w:ilvl w:val="1"/>
          <w:numId w:val="2"/>
        </w:numPr>
        <w:tabs>
          <w:tab w:val="left" w:pos="-720"/>
        </w:tabs>
        <w:autoSpaceDE w:val="0"/>
        <w:autoSpaceDN w:val="0"/>
        <w:spacing w:before="240" w:after="0" w:line="240" w:lineRule="auto"/>
        <w:rPr>
          <w:rFonts w:ascii="Verdana" w:hAnsi="Verdana"/>
        </w:rPr>
      </w:pPr>
      <w:r w:rsidRPr="0038335F">
        <w:rPr>
          <w:rFonts w:ascii="Verdana" w:hAnsi="Verdana"/>
        </w:rPr>
        <w:t xml:space="preserve">Fremleje eller </w:t>
      </w:r>
      <w:proofErr w:type="spellStart"/>
      <w:r w:rsidRPr="0038335F">
        <w:rPr>
          <w:rFonts w:ascii="Verdana" w:hAnsi="Verdana"/>
        </w:rPr>
        <w:t>-lån</w:t>
      </w:r>
      <w:proofErr w:type="spellEnd"/>
      <w:r w:rsidRPr="0038335F">
        <w:rPr>
          <w:rFonts w:ascii="Verdana" w:hAnsi="Verdana"/>
        </w:rPr>
        <w:t xml:space="preserve"> af enkelte værelser kan tillades af bestyrelsen på de b</w:t>
      </w:r>
      <w:r w:rsidRPr="0038335F">
        <w:rPr>
          <w:rFonts w:ascii="Verdana" w:hAnsi="Verdana"/>
        </w:rPr>
        <w:t>e</w:t>
      </w:r>
      <w:r w:rsidRPr="0038335F">
        <w:rPr>
          <w:rFonts w:ascii="Verdana" w:hAnsi="Verdana"/>
        </w:rPr>
        <w:t>tingelser, der fastsættes af bestyrelsen.</w:t>
      </w:r>
      <w:r>
        <w:rPr>
          <w:rFonts w:ascii="Verdana" w:hAnsi="Verdana"/>
        </w:rPr>
        <w:t xml:space="preserve"> </w:t>
      </w:r>
    </w:p>
    <w:p w:rsidR="00F01468" w:rsidRPr="0090240F" w:rsidRDefault="00F01468" w:rsidP="00F01468">
      <w:pPr>
        <w:numPr>
          <w:ilvl w:val="0"/>
          <w:numId w:val="2"/>
        </w:numPr>
        <w:tabs>
          <w:tab w:val="left" w:pos="-720"/>
        </w:tabs>
        <w:autoSpaceDE w:val="0"/>
        <w:autoSpaceDN w:val="0"/>
        <w:spacing w:before="240" w:after="0" w:line="240" w:lineRule="auto"/>
        <w:rPr>
          <w:rFonts w:ascii="Verdana" w:hAnsi="Verdana"/>
        </w:rPr>
      </w:pPr>
      <w:bookmarkStart w:id="0" w:name="_GoBack"/>
      <w:bookmarkEnd w:id="0"/>
      <w:r w:rsidRPr="0090240F">
        <w:rPr>
          <w:rFonts w:ascii="Verdana" w:hAnsi="Verdana"/>
          <w:b/>
        </w:rPr>
        <w:t>Husorden.</w:t>
      </w:r>
    </w:p>
    <w:p w:rsidR="00F01468" w:rsidRPr="0090240F" w:rsidRDefault="00F01468" w:rsidP="00F01468">
      <w:pPr>
        <w:numPr>
          <w:ilvl w:val="1"/>
          <w:numId w:val="2"/>
        </w:numPr>
        <w:tabs>
          <w:tab w:val="left" w:pos="-720"/>
        </w:tabs>
        <w:autoSpaceDE w:val="0"/>
        <w:autoSpaceDN w:val="0"/>
        <w:spacing w:before="240" w:after="0" w:line="240" w:lineRule="auto"/>
        <w:rPr>
          <w:rFonts w:ascii="Verdana" w:hAnsi="Verdana"/>
        </w:rPr>
      </w:pPr>
      <w:r w:rsidRPr="0090240F">
        <w:rPr>
          <w:rFonts w:ascii="Verdana" w:hAnsi="Verdana"/>
        </w:rPr>
        <w:t>Generalforsamlingen kan til enhver tid bindende for alle andelshavere fas</w:t>
      </w:r>
      <w:r w:rsidRPr="0090240F">
        <w:rPr>
          <w:rFonts w:ascii="Verdana" w:hAnsi="Verdana"/>
        </w:rPr>
        <w:t>t</w:t>
      </w:r>
      <w:r w:rsidRPr="0090240F">
        <w:rPr>
          <w:rFonts w:ascii="Verdana" w:hAnsi="Verdana"/>
        </w:rPr>
        <w:t>sætte regler for husorden, husdyrhold m.v. Husorden skal give mulighed for at holde hund eller en kat pr. bolig. En andelshaver er forpligtet til at tilrett</w:t>
      </w:r>
      <w:r w:rsidRPr="0090240F">
        <w:rPr>
          <w:rFonts w:ascii="Verdana" w:hAnsi="Verdana"/>
        </w:rPr>
        <w:t>e</w:t>
      </w:r>
      <w:r w:rsidRPr="0090240F">
        <w:rPr>
          <w:rFonts w:ascii="Verdana" w:hAnsi="Verdana"/>
        </w:rPr>
        <w:t>lægge sit dyrehold, således at det ikke er til gene eller ulempe for andre a</w:t>
      </w:r>
      <w:r w:rsidRPr="0090240F">
        <w:rPr>
          <w:rFonts w:ascii="Verdana" w:hAnsi="Verdana"/>
        </w:rPr>
        <w:t>n</w:t>
      </w:r>
      <w:r w:rsidRPr="0090240F">
        <w:rPr>
          <w:rFonts w:ascii="Verdana" w:hAnsi="Verdana"/>
        </w:rPr>
        <w:t>delshavere.</w:t>
      </w:r>
    </w:p>
    <w:p w:rsidR="00F01468" w:rsidRPr="0090240F" w:rsidRDefault="00F01468" w:rsidP="00F01468">
      <w:pPr>
        <w:numPr>
          <w:ilvl w:val="1"/>
          <w:numId w:val="2"/>
        </w:numPr>
        <w:tabs>
          <w:tab w:val="left" w:pos="-720"/>
        </w:tabs>
        <w:autoSpaceDE w:val="0"/>
        <w:autoSpaceDN w:val="0"/>
        <w:spacing w:before="240" w:after="0" w:line="240" w:lineRule="auto"/>
        <w:rPr>
          <w:rFonts w:ascii="Verdana" w:hAnsi="Verdana"/>
          <w:b/>
        </w:rPr>
      </w:pPr>
      <w:r w:rsidRPr="0090240F">
        <w:rPr>
          <w:rFonts w:ascii="Verdana" w:hAnsi="Verdana"/>
        </w:rPr>
        <w:t>Bestemmelser om husdyrhold m.v. kan dog kun ændres således, at beståe</w:t>
      </w:r>
      <w:r w:rsidRPr="0090240F">
        <w:rPr>
          <w:rFonts w:ascii="Verdana" w:hAnsi="Verdana"/>
        </w:rPr>
        <w:t>n</w:t>
      </w:r>
      <w:r w:rsidRPr="0090240F">
        <w:rPr>
          <w:rFonts w:ascii="Verdana" w:hAnsi="Verdana"/>
        </w:rPr>
        <w:t xml:space="preserve">de rettigheder bibeholdes indtil dyrets død. </w:t>
      </w:r>
    </w:p>
    <w:p w:rsidR="00F01468" w:rsidRPr="00670318" w:rsidRDefault="00F01468" w:rsidP="00F01468">
      <w:pPr>
        <w:numPr>
          <w:ilvl w:val="1"/>
          <w:numId w:val="2"/>
        </w:numPr>
        <w:tabs>
          <w:tab w:val="left" w:pos="-720"/>
        </w:tabs>
        <w:autoSpaceDE w:val="0"/>
        <w:autoSpaceDN w:val="0"/>
        <w:spacing w:before="240" w:after="0" w:line="240" w:lineRule="auto"/>
        <w:rPr>
          <w:rFonts w:ascii="Verdana" w:hAnsi="Verdana"/>
          <w:b/>
        </w:rPr>
      </w:pPr>
      <w:r w:rsidRPr="0090240F">
        <w:rPr>
          <w:rFonts w:ascii="Verdana" w:hAnsi="Verdana"/>
        </w:rPr>
        <w:t xml:space="preserve">Undtaget fra ovenstående forbud mod husdyrhold er en beboers </w:t>
      </w:r>
      <w:r w:rsidR="00670318">
        <w:rPr>
          <w:rFonts w:ascii="Verdana" w:hAnsi="Verdana"/>
        </w:rPr>
        <w:t>servvic</w:t>
      </w:r>
      <w:r w:rsidR="00670318">
        <w:rPr>
          <w:rFonts w:ascii="Verdana" w:hAnsi="Verdana"/>
        </w:rPr>
        <w:t>e</w:t>
      </w:r>
      <w:r w:rsidRPr="0090240F">
        <w:rPr>
          <w:rFonts w:ascii="Verdana" w:hAnsi="Verdana"/>
        </w:rPr>
        <w:t xml:space="preserve">hund som følge af </w:t>
      </w:r>
      <w:r w:rsidR="00670318">
        <w:rPr>
          <w:rFonts w:ascii="Verdana" w:hAnsi="Verdana"/>
        </w:rPr>
        <w:t xml:space="preserve">et </w:t>
      </w:r>
      <w:r w:rsidRPr="0090240F">
        <w:rPr>
          <w:rFonts w:ascii="Verdana" w:hAnsi="Verdana"/>
        </w:rPr>
        <w:t xml:space="preserve">handicap.      </w:t>
      </w:r>
    </w:p>
    <w:p w:rsidR="00670318" w:rsidRPr="0090240F" w:rsidRDefault="00670318" w:rsidP="00F01468">
      <w:pPr>
        <w:numPr>
          <w:ilvl w:val="1"/>
          <w:numId w:val="2"/>
        </w:numPr>
        <w:tabs>
          <w:tab w:val="left" w:pos="-720"/>
        </w:tabs>
        <w:autoSpaceDE w:val="0"/>
        <w:autoSpaceDN w:val="0"/>
        <w:spacing w:before="240" w:after="0" w:line="240" w:lineRule="auto"/>
        <w:rPr>
          <w:rFonts w:ascii="Verdana" w:hAnsi="Verdana"/>
          <w:b/>
        </w:rPr>
      </w:pPr>
      <w:r>
        <w:rPr>
          <w:rFonts w:ascii="Verdana" w:hAnsi="Verdana"/>
        </w:rPr>
        <w:t xml:space="preserve">Katte skal være enten </w:t>
      </w:r>
      <w:proofErr w:type="spellStart"/>
      <w:r>
        <w:rPr>
          <w:rFonts w:ascii="Verdana" w:hAnsi="Verdana"/>
        </w:rPr>
        <w:t>øreclipsmærkede</w:t>
      </w:r>
      <w:proofErr w:type="spellEnd"/>
      <w:r>
        <w:rPr>
          <w:rFonts w:ascii="Verdana" w:hAnsi="Verdana"/>
        </w:rPr>
        <w:t xml:space="preserve"> eller have chip.</w:t>
      </w:r>
    </w:p>
    <w:p w:rsidR="00F01468" w:rsidRPr="0090240F" w:rsidRDefault="00F01468" w:rsidP="00F01468">
      <w:pPr>
        <w:numPr>
          <w:ilvl w:val="0"/>
          <w:numId w:val="2"/>
        </w:numPr>
        <w:tabs>
          <w:tab w:val="left" w:pos="-720"/>
        </w:tabs>
        <w:autoSpaceDE w:val="0"/>
        <w:autoSpaceDN w:val="0"/>
        <w:spacing w:before="240" w:after="0" w:line="240" w:lineRule="auto"/>
        <w:rPr>
          <w:rFonts w:ascii="Verdana" w:hAnsi="Verdana"/>
        </w:rPr>
      </w:pPr>
      <w:r w:rsidRPr="0090240F">
        <w:rPr>
          <w:rFonts w:ascii="Verdana" w:hAnsi="Verdana"/>
          <w:b/>
        </w:rPr>
        <w:t>Overdragelse.</w:t>
      </w:r>
    </w:p>
    <w:p w:rsidR="00F01468" w:rsidRPr="0090240F" w:rsidRDefault="00F01468" w:rsidP="00F01468">
      <w:pPr>
        <w:numPr>
          <w:ilvl w:val="1"/>
          <w:numId w:val="2"/>
        </w:numPr>
        <w:tabs>
          <w:tab w:val="left" w:pos="-720"/>
        </w:tabs>
        <w:autoSpaceDE w:val="0"/>
        <w:autoSpaceDN w:val="0"/>
        <w:spacing w:before="240" w:after="0" w:line="240" w:lineRule="auto"/>
        <w:rPr>
          <w:rFonts w:ascii="Verdana" w:hAnsi="Verdana"/>
        </w:rPr>
      </w:pPr>
      <w:r w:rsidRPr="0090240F">
        <w:rPr>
          <w:rFonts w:ascii="Verdana" w:hAnsi="Verdana"/>
        </w:rPr>
        <w:t>Ønsker en andelshaver at fraflytte sin bolig, er denne berettiget til at ove</w:t>
      </w:r>
      <w:r w:rsidRPr="0090240F">
        <w:rPr>
          <w:rFonts w:ascii="Verdana" w:hAnsi="Verdana"/>
        </w:rPr>
        <w:t>r</w:t>
      </w:r>
      <w:r w:rsidRPr="0090240F">
        <w:rPr>
          <w:rFonts w:ascii="Verdana" w:hAnsi="Verdana"/>
        </w:rPr>
        <w:t>drage sin andel efter reglerne i § 13.2 til en anden, der bebor eller samtidig med overdragelsen flytter ind i boligen. Bestyrelsen skal godkende den nye andelshaver, men nægtes godkendelse, skal en skriftlig begrundelse gives senest 3 uger efter, at bestyrelsen har modtaget skriftlig meddelelse om, hvem der indstilles.</w:t>
      </w:r>
    </w:p>
    <w:p w:rsidR="00F01468" w:rsidRPr="0090240F" w:rsidRDefault="00F01468" w:rsidP="00F01468">
      <w:pPr>
        <w:numPr>
          <w:ilvl w:val="1"/>
          <w:numId w:val="2"/>
        </w:numPr>
        <w:tabs>
          <w:tab w:val="left" w:pos="-720"/>
        </w:tabs>
        <w:autoSpaceDE w:val="0"/>
        <w:autoSpaceDN w:val="0"/>
        <w:spacing w:before="240" w:after="0" w:line="240" w:lineRule="auto"/>
        <w:rPr>
          <w:rFonts w:ascii="Verdana" w:hAnsi="Verdana"/>
        </w:rPr>
      </w:pPr>
      <w:r w:rsidRPr="0090240F">
        <w:rPr>
          <w:rFonts w:ascii="Verdana" w:hAnsi="Verdana"/>
        </w:rPr>
        <w:lastRenderedPageBreak/>
        <w:t>Fortrinsret til at overtage andel og bolig skal gives i nedenstående rækkefø</w:t>
      </w:r>
      <w:r w:rsidRPr="0090240F">
        <w:rPr>
          <w:rFonts w:ascii="Verdana" w:hAnsi="Verdana"/>
        </w:rPr>
        <w:t>l</w:t>
      </w:r>
      <w:r w:rsidRPr="0090240F">
        <w:rPr>
          <w:rFonts w:ascii="Verdana" w:hAnsi="Verdana"/>
        </w:rPr>
        <w:t>ge:</w:t>
      </w:r>
    </w:p>
    <w:p w:rsidR="00F01468" w:rsidRPr="00D50188" w:rsidRDefault="00F01468" w:rsidP="00F01468">
      <w:pPr>
        <w:numPr>
          <w:ilvl w:val="2"/>
          <w:numId w:val="2"/>
        </w:numPr>
        <w:tabs>
          <w:tab w:val="left" w:pos="-720"/>
          <w:tab w:val="left" w:pos="851"/>
        </w:tabs>
        <w:autoSpaceDE w:val="0"/>
        <w:autoSpaceDN w:val="0"/>
        <w:spacing w:before="240" w:after="0" w:line="240" w:lineRule="auto"/>
        <w:rPr>
          <w:rFonts w:ascii="Verdana" w:hAnsi="Verdana"/>
        </w:rPr>
      </w:pPr>
      <w:r w:rsidRPr="00D50188">
        <w:rPr>
          <w:rFonts w:ascii="Verdana" w:hAnsi="Verdana"/>
        </w:rPr>
        <w:t>Den, der indstilles af andelshaveren, såfremt overdragelsen sker i forbi</w:t>
      </w:r>
      <w:r w:rsidRPr="00D50188">
        <w:rPr>
          <w:rFonts w:ascii="Verdana" w:hAnsi="Verdana"/>
        </w:rPr>
        <w:t>n</w:t>
      </w:r>
      <w:r w:rsidRPr="00D50188">
        <w:rPr>
          <w:rFonts w:ascii="Verdana" w:hAnsi="Verdana"/>
        </w:rPr>
        <w:t>delse med bytning af bolig, eller til børn, børnebørn, forældre eller be</w:t>
      </w:r>
      <w:r w:rsidRPr="00D50188">
        <w:rPr>
          <w:rFonts w:ascii="Verdana" w:hAnsi="Verdana"/>
        </w:rPr>
        <w:t>d</w:t>
      </w:r>
      <w:r w:rsidRPr="00D50188">
        <w:rPr>
          <w:rFonts w:ascii="Verdana" w:hAnsi="Verdana"/>
        </w:rPr>
        <w:t>steforældre eller til en person, der har haft fælles husstand med andel</w:t>
      </w:r>
      <w:r w:rsidRPr="00D50188">
        <w:rPr>
          <w:rFonts w:ascii="Verdana" w:hAnsi="Verdana"/>
        </w:rPr>
        <w:t>s</w:t>
      </w:r>
      <w:r w:rsidRPr="00D50188">
        <w:rPr>
          <w:rFonts w:ascii="Verdana" w:hAnsi="Verdana"/>
        </w:rPr>
        <w:t>haveren i mindst det seneste år før overdragelsen.</w:t>
      </w:r>
    </w:p>
    <w:p w:rsidR="00F01468" w:rsidRPr="0090240F" w:rsidRDefault="00F01468" w:rsidP="00F01468">
      <w:pPr>
        <w:numPr>
          <w:ilvl w:val="2"/>
          <w:numId w:val="2"/>
        </w:numPr>
        <w:tabs>
          <w:tab w:val="left" w:pos="-720"/>
          <w:tab w:val="left" w:pos="851"/>
        </w:tabs>
        <w:autoSpaceDE w:val="0"/>
        <w:autoSpaceDN w:val="0"/>
        <w:spacing w:before="240" w:after="0" w:line="240" w:lineRule="auto"/>
        <w:rPr>
          <w:rFonts w:ascii="Verdana" w:hAnsi="Verdana"/>
        </w:rPr>
      </w:pPr>
      <w:r w:rsidRPr="0090240F">
        <w:rPr>
          <w:rFonts w:ascii="Verdana" w:hAnsi="Verdana"/>
        </w:rPr>
        <w:t>Andre andelshavere, der er indtegnet på en venteliste hos bestyrelsen, således at den, der først er indtegnet på ventelisten, går forud for de s</w:t>
      </w:r>
      <w:r w:rsidRPr="0090240F">
        <w:rPr>
          <w:rFonts w:ascii="Verdana" w:hAnsi="Verdana"/>
        </w:rPr>
        <w:t>e</w:t>
      </w:r>
      <w:r w:rsidRPr="0090240F">
        <w:rPr>
          <w:rFonts w:ascii="Verdana" w:hAnsi="Verdana"/>
        </w:rPr>
        <w:t xml:space="preserve">nere indtegnede. </w:t>
      </w:r>
      <w:r w:rsidR="00D50188">
        <w:rPr>
          <w:rFonts w:ascii="Verdana" w:hAnsi="Verdana"/>
        </w:rPr>
        <w:t>Fo</w:t>
      </w:r>
      <w:r w:rsidRPr="0090240F">
        <w:rPr>
          <w:rFonts w:ascii="Verdana" w:hAnsi="Verdana"/>
        </w:rPr>
        <w:t>rtrinsretten i henhold til første punktum er dog beti</w:t>
      </w:r>
      <w:r w:rsidRPr="0090240F">
        <w:rPr>
          <w:rFonts w:ascii="Verdana" w:hAnsi="Verdana"/>
        </w:rPr>
        <w:t>n</w:t>
      </w:r>
      <w:r w:rsidRPr="0090240F">
        <w:rPr>
          <w:rFonts w:ascii="Verdana" w:hAnsi="Verdana"/>
        </w:rPr>
        <w:t>get af, at den fortrinsberettigede andelshavers bolig frigøres, således at indstillingsretten vedrørende den således ledigblevne bolig overlades til den fraflyttende andelshaver.</w:t>
      </w:r>
    </w:p>
    <w:p w:rsidR="00F01468" w:rsidRPr="0090240F" w:rsidRDefault="00F01468" w:rsidP="00F01468">
      <w:pPr>
        <w:numPr>
          <w:ilvl w:val="2"/>
          <w:numId w:val="2"/>
        </w:numPr>
        <w:tabs>
          <w:tab w:val="left" w:pos="-720"/>
          <w:tab w:val="left" w:pos="851"/>
        </w:tabs>
        <w:autoSpaceDE w:val="0"/>
        <w:autoSpaceDN w:val="0"/>
        <w:spacing w:before="240" w:after="0" w:line="240" w:lineRule="auto"/>
        <w:rPr>
          <w:rFonts w:ascii="Verdana" w:hAnsi="Verdana"/>
        </w:rPr>
      </w:pPr>
      <w:r w:rsidRPr="0090240F">
        <w:rPr>
          <w:rFonts w:ascii="Verdana" w:hAnsi="Verdana"/>
        </w:rPr>
        <w:t>Andre personer, der er indtegnet på en venteliste hos bestyrelsen. Den, der først er indtegnet på ventelisten, går forud for de senere indtegnede. Bestyrelsen kan fastsætte, at de indtegnede én gang årligt skal bekræfte deres ønske om at stå på ventelisten, idet de ellers kan slettes.</w:t>
      </w:r>
    </w:p>
    <w:p w:rsidR="00F01468" w:rsidRPr="0090240F" w:rsidRDefault="00F01468" w:rsidP="00F01468">
      <w:pPr>
        <w:numPr>
          <w:ilvl w:val="2"/>
          <w:numId w:val="2"/>
        </w:numPr>
        <w:tabs>
          <w:tab w:val="left" w:pos="-720"/>
          <w:tab w:val="left" w:pos="851"/>
        </w:tabs>
        <w:autoSpaceDE w:val="0"/>
        <w:autoSpaceDN w:val="0"/>
        <w:spacing w:before="240" w:after="0" w:line="240" w:lineRule="auto"/>
        <w:rPr>
          <w:rFonts w:ascii="Verdana" w:hAnsi="Verdana"/>
          <w:b/>
        </w:rPr>
      </w:pPr>
      <w:r w:rsidRPr="0090240F">
        <w:rPr>
          <w:rFonts w:ascii="Verdana" w:hAnsi="Verdana"/>
        </w:rPr>
        <w:t>Andre, der indstilles af den fraflyttende andelshaver.</w:t>
      </w:r>
    </w:p>
    <w:p w:rsidR="00F01468" w:rsidRPr="0090240F" w:rsidRDefault="00F01468" w:rsidP="00F01468">
      <w:pPr>
        <w:numPr>
          <w:ilvl w:val="0"/>
          <w:numId w:val="2"/>
        </w:numPr>
        <w:tabs>
          <w:tab w:val="left" w:pos="-720"/>
          <w:tab w:val="left" w:pos="851"/>
        </w:tabs>
        <w:autoSpaceDE w:val="0"/>
        <w:autoSpaceDN w:val="0"/>
        <w:spacing w:before="240" w:after="0" w:line="240" w:lineRule="auto"/>
        <w:rPr>
          <w:rFonts w:ascii="Verdana" w:hAnsi="Verdana"/>
        </w:rPr>
      </w:pPr>
      <w:r w:rsidRPr="0090240F">
        <w:rPr>
          <w:rFonts w:ascii="Verdana" w:hAnsi="Verdana"/>
          <w:b/>
        </w:rPr>
        <w:t>Pris.</w:t>
      </w:r>
    </w:p>
    <w:p w:rsidR="00F01468" w:rsidRPr="0090240F" w:rsidRDefault="00F01468" w:rsidP="00F01468">
      <w:pPr>
        <w:numPr>
          <w:ilvl w:val="1"/>
          <w:numId w:val="2"/>
        </w:numPr>
        <w:tabs>
          <w:tab w:val="left" w:pos="-720"/>
          <w:tab w:val="left" w:pos="851"/>
        </w:tabs>
        <w:autoSpaceDE w:val="0"/>
        <w:autoSpaceDN w:val="0"/>
        <w:spacing w:before="240" w:after="0" w:line="240" w:lineRule="auto"/>
        <w:rPr>
          <w:rFonts w:ascii="Verdana" w:hAnsi="Verdana"/>
        </w:rPr>
      </w:pPr>
      <w:r w:rsidRPr="0090240F">
        <w:rPr>
          <w:rFonts w:ascii="Verdana" w:hAnsi="Verdana"/>
        </w:rPr>
        <w:t xml:space="preserve"> </w:t>
      </w:r>
      <w:r>
        <w:rPr>
          <w:rFonts w:ascii="Verdana" w:hAnsi="Verdana"/>
        </w:rPr>
        <w:t xml:space="preserve"> </w:t>
      </w:r>
      <w:r w:rsidRPr="0090240F">
        <w:rPr>
          <w:rFonts w:ascii="Verdana" w:hAnsi="Verdana"/>
        </w:rPr>
        <w:t xml:space="preserve">Prisen for andel og bolig skal godkendes af bestyrelsen, som desuden skal godkende eventuelle aftaler efter § 14.2. Bestyrelsen kan kun godkende en rimelig pris og højst et beløb opgjort efter nedenstående </w:t>
      </w:r>
      <w:proofErr w:type="spellStart"/>
      <w:r w:rsidRPr="0090240F">
        <w:rPr>
          <w:rFonts w:ascii="Verdana" w:hAnsi="Verdana"/>
        </w:rPr>
        <w:t>retningslinier</w:t>
      </w:r>
      <w:proofErr w:type="spellEnd"/>
      <w:r w:rsidRPr="0090240F">
        <w:rPr>
          <w:rFonts w:ascii="Verdana" w:hAnsi="Verdana"/>
        </w:rPr>
        <w:t>:</w:t>
      </w:r>
    </w:p>
    <w:p w:rsidR="00F01468" w:rsidRPr="0090240F" w:rsidRDefault="00F01468" w:rsidP="00F01468">
      <w:pPr>
        <w:numPr>
          <w:ilvl w:val="2"/>
          <w:numId w:val="2"/>
        </w:numPr>
        <w:tabs>
          <w:tab w:val="left" w:pos="-720"/>
          <w:tab w:val="left" w:pos="851"/>
        </w:tabs>
        <w:autoSpaceDE w:val="0"/>
        <w:autoSpaceDN w:val="0"/>
        <w:spacing w:before="240" w:after="0" w:line="240" w:lineRule="auto"/>
        <w:rPr>
          <w:rFonts w:ascii="Verdana" w:hAnsi="Verdana"/>
        </w:rPr>
      </w:pPr>
      <w:r w:rsidRPr="0090240F">
        <w:rPr>
          <w:rFonts w:ascii="Verdana" w:hAnsi="Verdana"/>
        </w:rPr>
        <w:t>Værdien af andelen i foreningens formue opgøres til den pris med eve</w:t>
      </w:r>
      <w:r w:rsidRPr="0090240F">
        <w:rPr>
          <w:rFonts w:ascii="Verdana" w:hAnsi="Verdana"/>
        </w:rPr>
        <w:t>n</w:t>
      </w:r>
      <w:r w:rsidRPr="0090240F">
        <w:rPr>
          <w:rFonts w:ascii="Verdana" w:hAnsi="Verdana"/>
        </w:rPr>
        <w:t>tuel prisudvikling, som senest er godkendt af generalforsamlingen for t</w:t>
      </w:r>
      <w:r w:rsidRPr="0090240F">
        <w:rPr>
          <w:rFonts w:ascii="Verdana" w:hAnsi="Verdana"/>
        </w:rPr>
        <w:t>i</w:t>
      </w:r>
      <w:r w:rsidRPr="0090240F">
        <w:rPr>
          <w:rFonts w:ascii="Verdana" w:hAnsi="Verdana"/>
        </w:rPr>
        <w:t>den indtil næste årlige generalforsamling. Andelenes pris og eventuelle prisudvikling fastsættes under iagttagelse af reglerne i andelsboligfo</w:t>
      </w:r>
      <w:r w:rsidRPr="0090240F">
        <w:rPr>
          <w:rFonts w:ascii="Verdana" w:hAnsi="Verdana"/>
        </w:rPr>
        <w:t>r</w:t>
      </w:r>
      <w:r w:rsidRPr="0090240F">
        <w:rPr>
          <w:rFonts w:ascii="Verdana" w:hAnsi="Verdana"/>
        </w:rPr>
        <w:t>eningsloven og i øvrigt under hensyn til værdien af foreningens ejendom og andre aktiver, samt størrelsen af foreningens gæld. Generalforsamli</w:t>
      </w:r>
      <w:r w:rsidRPr="0090240F">
        <w:rPr>
          <w:rFonts w:ascii="Verdana" w:hAnsi="Verdana"/>
        </w:rPr>
        <w:t>n</w:t>
      </w:r>
      <w:r w:rsidRPr="0090240F">
        <w:rPr>
          <w:rFonts w:ascii="Verdana" w:hAnsi="Verdana"/>
        </w:rPr>
        <w:t xml:space="preserve">gens prisfastsættelse er bindende, selvom der lovligt kunne have været fastsat en højere pris. </w:t>
      </w:r>
    </w:p>
    <w:p w:rsidR="00F01468" w:rsidRPr="0090240F" w:rsidRDefault="00F01468" w:rsidP="00F01468">
      <w:pPr>
        <w:numPr>
          <w:ilvl w:val="2"/>
          <w:numId w:val="2"/>
        </w:numPr>
        <w:tabs>
          <w:tab w:val="left" w:pos="-720"/>
          <w:tab w:val="left" w:pos="851"/>
        </w:tabs>
        <w:autoSpaceDE w:val="0"/>
        <w:autoSpaceDN w:val="0"/>
        <w:spacing w:before="240" w:after="0" w:line="240" w:lineRule="auto"/>
        <w:rPr>
          <w:rFonts w:ascii="Verdana" w:hAnsi="Verdana"/>
        </w:rPr>
      </w:pPr>
      <w:r w:rsidRPr="0090240F">
        <w:rPr>
          <w:rFonts w:ascii="Verdana" w:hAnsi="Verdana"/>
        </w:rPr>
        <w:t xml:space="preserve">Værdien af forbedringer, jævnfør § 10, ansættes til anskaffelsesprisen med fradrag af eventuel værdiforringelse på grund af alder og slitage. Såfremt andelshaveren under byggeriets opførsel og inden overtagelsen efter aftale har betalt særskilt vederlag for installationer, såsom køkken, skabe og fliser, opgøres og afskrives det særskilt betalte vederlag som anført ovenfor. </w:t>
      </w:r>
    </w:p>
    <w:p w:rsidR="00F01468" w:rsidRPr="0090240F" w:rsidRDefault="00F01468" w:rsidP="00F01468">
      <w:pPr>
        <w:numPr>
          <w:ilvl w:val="2"/>
          <w:numId w:val="2"/>
        </w:numPr>
        <w:tabs>
          <w:tab w:val="left" w:pos="-720"/>
          <w:tab w:val="left" w:pos="851"/>
        </w:tabs>
        <w:autoSpaceDE w:val="0"/>
        <w:autoSpaceDN w:val="0"/>
        <w:spacing w:before="240" w:after="0" w:line="240" w:lineRule="auto"/>
        <w:rPr>
          <w:rFonts w:ascii="Verdana" w:hAnsi="Verdana"/>
        </w:rPr>
      </w:pPr>
      <w:r w:rsidRPr="0090240F">
        <w:rPr>
          <w:rFonts w:ascii="Verdana" w:hAnsi="Verdana"/>
        </w:rPr>
        <w:t>Værdien af forbedringer og anlæg m.v. af det til boligen hørende hav</w:t>
      </w:r>
      <w:r w:rsidRPr="0090240F">
        <w:rPr>
          <w:rFonts w:ascii="Verdana" w:hAnsi="Verdana"/>
        </w:rPr>
        <w:t>e</w:t>
      </w:r>
      <w:r w:rsidRPr="0090240F">
        <w:rPr>
          <w:rFonts w:ascii="Verdana" w:hAnsi="Verdana"/>
        </w:rPr>
        <w:t>areal fastsættes til anskaffelsesprisen med fradrag af eventuel værdifo</w:t>
      </w:r>
      <w:r w:rsidRPr="0090240F">
        <w:rPr>
          <w:rFonts w:ascii="Verdana" w:hAnsi="Verdana"/>
        </w:rPr>
        <w:t>r</w:t>
      </w:r>
      <w:r w:rsidRPr="0090240F">
        <w:rPr>
          <w:rFonts w:ascii="Verdana" w:hAnsi="Verdana"/>
        </w:rPr>
        <w:t>ringelse.</w:t>
      </w:r>
    </w:p>
    <w:p w:rsidR="00F01468" w:rsidRPr="0090240F" w:rsidRDefault="00F01468" w:rsidP="00F01468">
      <w:pPr>
        <w:numPr>
          <w:ilvl w:val="2"/>
          <w:numId w:val="2"/>
        </w:numPr>
        <w:tabs>
          <w:tab w:val="left" w:pos="-720"/>
          <w:tab w:val="left" w:pos="851"/>
        </w:tabs>
        <w:autoSpaceDE w:val="0"/>
        <w:autoSpaceDN w:val="0"/>
        <w:spacing w:before="240" w:after="0" w:line="240" w:lineRule="auto"/>
        <w:rPr>
          <w:rFonts w:ascii="Verdana" w:hAnsi="Verdana"/>
        </w:rPr>
      </w:pPr>
      <w:r w:rsidRPr="0090240F">
        <w:rPr>
          <w:rFonts w:ascii="Verdana" w:hAnsi="Verdana"/>
        </w:rPr>
        <w:lastRenderedPageBreak/>
        <w:t>Såfremt boligens vedligeholdelsesstand er usædvanlig god eller mange</w:t>
      </w:r>
      <w:r w:rsidRPr="0090240F">
        <w:rPr>
          <w:rFonts w:ascii="Verdana" w:hAnsi="Verdana"/>
        </w:rPr>
        <w:t>l</w:t>
      </w:r>
      <w:r w:rsidRPr="0090240F">
        <w:rPr>
          <w:rFonts w:ascii="Verdana" w:hAnsi="Verdana"/>
        </w:rPr>
        <w:t>fuld beregnes pristillæg respektive prisnedslag under hensyn hertil.</w:t>
      </w:r>
    </w:p>
    <w:p w:rsidR="00F01468" w:rsidRPr="0090240F" w:rsidRDefault="00F01468" w:rsidP="00F01468">
      <w:pPr>
        <w:numPr>
          <w:ilvl w:val="1"/>
          <w:numId w:val="2"/>
        </w:numPr>
        <w:tabs>
          <w:tab w:val="left" w:pos="-720"/>
          <w:tab w:val="left" w:pos="851"/>
        </w:tabs>
        <w:autoSpaceDE w:val="0"/>
        <w:autoSpaceDN w:val="0"/>
        <w:spacing w:before="240" w:after="0" w:line="240" w:lineRule="auto"/>
        <w:rPr>
          <w:rFonts w:ascii="Verdana" w:hAnsi="Verdana"/>
        </w:rPr>
      </w:pPr>
      <w:r w:rsidRPr="0090240F">
        <w:rPr>
          <w:rFonts w:ascii="Verdana" w:hAnsi="Verdana"/>
        </w:rPr>
        <w:t xml:space="preserve"> </w:t>
      </w:r>
      <w:r>
        <w:rPr>
          <w:rFonts w:ascii="Verdana" w:hAnsi="Verdana"/>
        </w:rPr>
        <w:t xml:space="preserve"> </w:t>
      </w:r>
      <w:r w:rsidRPr="0090240F">
        <w:rPr>
          <w:rFonts w:ascii="Verdana" w:hAnsi="Verdana"/>
        </w:rPr>
        <w:t xml:space="preserve">Værdiansættelse og fradrag efter stk. 1 litra B </w:t>
      </w:r>
      <w:r w:rsidRPr="0090240F">
        <w:rPr>
          <w:rFonts w:ascii="Verdana" w:hAnsi="Verdana"/>
        </w:rPr>
        <w:noBreakHyphen/>
        <w:t xml:space="preserve"> D fastsættes efter en ko</w:t>
      </w:r>
      <w:r w:rsidRPr="0090240F">
        <w:rPr>
          <w:rFonts w:ascii="Verdana" w:hAnsi="Verdana"/>
        </w:rPr>
        <w:t>n</w:t>
      </w:r>
      <w:r w:rsidRPr="0090240F">
        <w:rPr>
          <w:rFonts w:ascii="Verdana" w:hAnsi="Verdana"/>
        </w:rPr>
        <w:t>kret vurdering med udgangspunkt i det forbedringskatalog og de værdiforri</w:t>
      </w:r>
      <w:r w:rsidRPr="0090240F">
        <w:rPr>
          <w:rFonts w:ascii="Verdana" w:hAnsi="Verdana"/>
        </w:rPr>
        <w:t>n</w:t>
      </w:r>
      <w:r w:rsidRPr="0090240F">
        <w:rPr>
          <w:rFonts w:ascii="Verdana" w:hAnsi="Verdana"/>
        </w:rPr>
        <w:t>gelseskurver, der er fastlagt af Andelsboligforeningernes Fællesrepræsentat</w:t>
      </w:r>
      <w:r w:rsidRPr="0090240F">
        <w:rPr>
          <w:rFonts w:ascii="Verdana" w:hAnsi="Verdana"/>
        </w:rPr>
        <w:t>i</w:t>
      </w:r>
      <w:r w:rsidRPr="0090240F">
        <w:rPr>
          <w:rFonts w:ascii="Verdana" w:hAnsi="Verdana"/>
        </w:rPr>
        <w:t xml:space="preserve">on som vejledende. Anskaffelsesprisen for eget arbejde ansættes til den </w:t>
      </w:r>
      <w:proofErr w:type="spellStart"/>
      <w:r w:rsidRPr="0090240F">
        <w:rPr>
          <w:rFonts w:ascii="Verdana" w:hAnsi="Verdana"/>
        </w:rPr>
        <w:t>svendeløn</w:t>
      </w:r>
      <w:proofErr w:type="spellEnd"/>
      <w:r w:rsidRPr="0090240F">
        <w:rPr>
          <w:rFonts w:ascii="Verdana" w:hAnsi="Verdana"/>
        </w:rPr>
        <w:t xml:space="preserve">, </w:t>
      </w:r>
      <w:proofErr w:type="spellStart"/>
      <w:r w:rsidRPr="0090240F">
        <w:rPr>
          <w:rFonts w:ascii="Verdana" w:hAnsi="Verdana"/>
        </w:rPr>
        <w:t>excl</w:t>
      </w:r>
      <w:proofErr w:type="spellEnd"/>
      <w:r w:rsidRPr="0090240F">
        <w:rPr>
          <w:rFonts w:ascii="Verdana" w:hAnsi="Verdana"/>
        </w:rPr>
        <w:t>. avance og offentlige afgifter, som et tilsvarende stykke a</w:t>
      </w:r>
      <w:r w:rsidRPr="0090240F">
        <w:rPr>
          <w:rFonts w:ascii="Verdana" w:hAnsi="Verdana"/>
        </w:rPr>
        <w:t>r</w:t>
      </w:r>
      <w:r w:rsidRPr="0090240F">
        <w:rPr>
          <w:rFonts w:ascii="Verdana" w:hAnsi="Verdana"/>
        </w:rPr>
        <w:t>bejde ville have kostet. Såfremt boligen er udstyret med hårde hvidevarer e</w:t>
      </w:r>
      <w:r w:rsidRPr="0090240F">
        <w:rPr>
          <w:rFonts w:ascii="Verdana" w:hAnsi="Verdana"/>
        </w:rPr>
        <w:t>l</w:t>
      </w:r>
      <w:r w:rsidRPr="0090240F">
        <w:rPr>
          <w:rFonts w:ascii="Verdana" w:hAnsi="Verdana"/>
        </w:rPr>
        <w:t>ler husholdningsmaskiner, der tilhører andelsboligforeningen, men skal vedl</w:t>
      </w:r>
      <w:r w:rsidRPr="0090240F">
        <w:rPr>
          <w:rFonts w:ascii="Verdana" w:hAnsi="Verdana"/>
        </w:rPr>
        <w:t>i</w:t>
      </w:r>
      <w:r w:rsidRPr="0090240F">
        <w:rPr>
          <w:rFonts w:ascii="Verdana" w:hAnsi="Verdana"/>
        </w:rPr>
        <w:t>geholdes og fornyes af andelshaveren, beregnes tillæg respektive nedslag e</w:t>
      </w:r>
      <w:r w:rsidRPr="0090240F">
        <w:rPr>
          <w:rFonts w:ascii="Verdana" w:hAnsi="Verdana"/>
        </w:rPr>
        <w:t>f</w:t>
      </w:r>
      <w:r w:rsidRPr="0090240F">
        <w:rPr>
          <w:rFonts w:ascii="Verdana" w:hAnsi="Verdana"/>
        </w:rPr>
        <w:t>ter litra D under hensyntagen til maskinernes alder og forventede normal l</w:t>
      </w:r>
      <w:r w:rsidRPr="0090240F">
        <w:rPr>
          <w:rFonts w:ascii="Verdana" w:hAnsi="Verdana"/>
        </w:rPr>
        <w:t>e</w:t>
      </w:r>
      <w:r w:rsidRPr="0090240F">
        <w:rPr>
          <w:rFonts w:ascii="Verdana" w:hAnsi="Verdana"/>
        </w:rPr>
        <w:t>vetid.</w:t>
      </w:r>
    </w:p>
    <w:p w:rsidR="00F01468" w:rsidRPr="0090240F" w:rsidRDefault="00F01468" w:rsidP="00F01468">
      <w:pPr>
        <w:numPr>
          <w:ilvl w:val="1"/>
          <w:numId w:val="2"/>
        </w:numPr>
        <w:tabs>
          <w:tab w:val="left" w:pos="-720"/>
          <w:tab w:val="left" w:pos="851"/>
        </w:tabs>
        <w:autoSpaceDE w:val="0"/>
        <w:autoSpaceDN w:val="0"/>
        <w:spacing w:before="240" w:after="0" w:line="240" w:lineRule="auto"/>
        <w:rPr>
          <w:rFonts w:ascii="Verdana" w:hAnsi="Verdana"/>
        </w:rPr>
      </w:pPr>
      <w:r>
        <w:rPr>
          <w:rFonts w:ascii="Verdana" w:hAnsi="Verdana"/>
        </w:rPr>
        <w:t xml:space="preserve"> </w:t>
      </w:r>
      <w:r w:rsidRPr="0090240F">
        <w:rPr>
          <w:rFonts w:ascii="Verdana" w:hAnsi="Verdana"/>
        </w:rPr>
        <w:t xml:space="preserve"> Såfremt der samtidig med overdragelse af andel og bolig overdrages løsøre eller indgås anden retshandel, skal vederlaget sættes til værdien i fri handel. Erhverver skal indtil overtagelsesdagen frit kunne afvise eller fortryde </w:t>
      </w:r>
      <w:proofErr w:type="spellStart"/>
      <w:r w:rsidRPr="0090240F">
        <w:rPr>
          <w:rFonts w:ascii="Verdana" w:hAnsi="Verdana"/>
        </w:rPr>
        <w:t>løsør</w:t>
      </w:r>
      <w:r w:rsidRPr="0090240F">
        <w:rPr>
          <w:rFonts w:ascii="Verdana" w:hAnsi="Verdana"/>
        </w:rPr>
        <w:t>e</w:t>
      </w:r>
      <w:r w:rsidRPr="0090240F">
        <w:rPr>
          <w:rFonts w:ascii="Verdana" w:hAnsi="Verdana"/>
        </w:rPr>
        <w:t>købet</w:t>
      </w:r>
      <w:proofErr w:type="spellEnd"/>
      <w:r w:rsidRPr="0090240F">
        <w:rPr>
          <w:rFonts w:ascii="Verdana" w:hAnsi="Verdana"/>
        </w:rPr>
        <w:t xml:space="preserve"> eller retshandlen. Bestyrelsen skal godkende vederlaget og de øvrige aftalte vilkår.</w:t>
      </w:r>
    </w:p>
    <w:p w:rsidR="00F01468" w:rsidRPr="0090240F" w:rsidRDefault="00F01468" w:rsidP="00F01468">
      <w:pPr>
        <w:numPr>
          <w:ilvl w:val="1"/>
          <w:numId w:val="2"/>
        </w:numPr>
        <w:tabs>
          <w:tab w:val="left" w:pos="-720"/>
          <w:tab w:val="left" w:pos="851"/>
        </w:tabs>
        <w:autoSpaceDE w:val="0"/>
        <w:autoSpaceDN w:val="0"/>
        <w:spacing w:before="240" w:after="0" w:line="240" w:lineRule="auto"/>
        <w:rPr>
          <w:rFonts w:ascii="Verdana" w:hAnsi="Verdana"/>
        </w:rPr>
      </w:pPr>
      <w:r w:rsidRPr="0090240F">
        <w:rPr>
          <w:rFonts w:ascii="Verdana" w:hAnsi="Verdana"/>
        </w:rPr>
        <w:t xml:space="preserve">  Fastsættelsen af prisen for forbedringer, inventar og løsøre sker på grundlag af en opgørelse udarbejdet af den fraflyttende andelshaver.</w:t>
      </w:r>
    </w:p>
    <w:p w:rsidR="00F01468" w:rsidRPr="0090240F" w:rsidRDefault="00F01468" w:rsidP="00F01468">
      <w:pPr>
        <w:numPr>
          <w:ilvl w:val="1"/>
          <w:numId w:val="2"/>
        </w:numPr>
        <w:tabs>
          <w:tab w:val="left" w:pos="-720"/>
          <w:tab w:val="left" w:pos="851"/>
        </w:tabs>
        <w:autoSpaceDE w:val="0"/>
        <w:autoSpaceDN w:val="0"/>
        <w:spacing w:before="240" w:after="0" w:line="240" w:lineRule="auto"/>
        <w:rPr>
          <w:rFonts w:ascii="Verdana" w:hAnsi="Verdana"/>
          <w:b/>
        </w:rPr>
      </w:pPr>
      <w:r w:rsidRPr="0090240F">
        <w:rPr>
          <w:rFonts w:ascii="Verdana" w:hAnsi="Verdana"/>
        </w:rPr>
        <w:t xml:space="preserve">  Såfremt der opstår uenighed mellem overdrageren, erhververen eller best</w:t>
      </w:r>
      <w:r w:rsidRPr="0090240F">
        <w:rPr>
          <w:rFonts w:ascii="Verdana" w:hAnsi="Verdana"/>
        </w:rPr>
        <w:t>y</w:t>
      </w:r>
      <w:r w:rsidRPr="0090240F">
        <w:rPr>
          <w:rFonts w:ascii="Verdana" w:hAnsi="Verdana"/>
        </w:rPr>
        <w:t>relsen om fastsættelse af pris for forbedringer, inventar og løsøre eller eve</w:t>
      </w:r>
      <w:r w:rsidRPr="0090240F">
        <w:rPr>
          <w:rFonts w:ascii="Verdana" w:hAnsi="Verdana"/>
        </w:rPr>
        <w:t>n</w:t>
      </w:r>
      <w:r w:rsidRPr="0090240F">
        <w:rPr>
          <w:rFonts w:ascii="Verdana" w:hAnsi="Verdana"/>
        </w:rPr>
        <w:t>tuelt pristillæg eller nedslag for vedligeholdelsesstand, fastsættes prisen af en voldgiftsmand, der skal være særlig sagkyndig med hensyn til de spørg</w:t>
      </w:r>
      <w:r w:rsidRPr="0090240F">
        <w:rPr>
          <w:rFonts w:ascii="Verdana" w:hAnsi="Verdana"/>
        </w:rPr>
        <w:t>s</w:t>
      </w:r>
      <w:r w:rsidRPr="0090240F">
        <w:rPr>
          <w:rFonts w:ascii="Verdana" w:hAnsi="Verdana"/>
        </w:rPr>
        <w:t>mål, voldgiften angår, og som udpeges af Andelsboligforeningernes Fællesr</w:t>
      </w:r>
      <w:r w:rsidRPr="0090240F">
        <w:rPr>
          <w:rFonts w:ascii="Verdana" w:hAnsi="Verdana"/>
        </w:rPr>
        <w:t>e</w:t>
      </w:r>
      <w:r w:rsidRPr="0090240F">
        <w:rPr>
          <w:rFonts w:ascii="Verdana" w:hAnsi="Verdana"/>
        </w:rPr>
        <w:t>præsentation. Voldgiftsmanden skal indkalde parterne til besigtigelse og u</w:t>
      </w:r>
      <w:r w:rsidRPr="0090240F">
        <w:rPr>
          <w:rFonts w:ascii="Verdana" w:hAnsi="Verdana"/>
        </w:rPr>
        <w:t>d</w:t>
      </w:r>
      <w:r w:rsidRPr="0090240F">
        <w:rPr>
          <w:rFonts w:ascii="Verdana" w:hAnsi="Verdana"/>
        </w:rPr>
        <w:t>arbejde en vurderingsrapport, hvor prisberegningen specificeres og begru</w:t>
      </w:r>
      <w:r w:rsidRPr="0090240F">
        <w:rPr>
          <w:rFonts w:ascii="Verdana" w:hAnsi="Verdana"/>
        </w:rPr>
        <w:t>n</w:t>
      </w:r>
      <w:r w:rsidRPr="0090240F">
        <w:rPr>
          <w:rFonts w:ascii="Verdana" w:hAnsi="Verdana"/>
        </w:rPr>
        <w:t>des. Voldgiftsmandens vurdering er endelig og bindende for alle parterne. Voldgiftsmanden fastsætter selv sit honorar og træffer bestemmelse om, hvorledes omkostningerne ved voldgiften skal fordeles mellem parterne eller eventuelt pålægges én part fuldt ud, idet der herved skal tages hensyn til, hvem af parterne der har fået medhold ved voldgiften.</w:t>
      </w:r>
    </w:p>
    <w:p w:rsidR="00F01468" w:rsidRPr="0090240F" w:rsidRDefault="00F01468" w:rsidP="00F01468">
      <w:pPr>
        <w:numPr>
          <w:ilvl w:val="0"/>
          <w:numId w:val="2"/>
        </w:numPr>
        <w:tabs>
          <w:tab w:val="left" w:pos="-720"/>
          <w:tab w:val="left" w:pos="851"/>
        </w:tabs>
        <w:autoSpaceDE w:val="0"/>
        <w:autoSpaceDN w:val="0"/>
        <w:spacing w:before="240" w:after="0" w:line="240" w:lineRule="auto"/>
        <w:rPr>
          <w:rFonts w:ascii="Verdana" w:hAnsi="Verdana"/>
        </w:rPr>
      </w:pPr>
      <w:r w:rsidRPr="0090240F">
        <w:rPr>
          <w:rFonts w:ascii="Verdana" w:hAnsi="Verdana"/>
          <w:b/>
        </w:rPr>
        <w:t>Fremgangsmåde.</w:t>
      </w:r>
    </w:p>
    <w:p w:rsidR="00F01468" w:rsidRDefault="00F01468" w:rsidP="00F01468">
      <w:pPr>
        <w:numPr>
          <w:ilvl w:val="1"/>
          <w:numId w:val="2"/>
        </w:numPr>
        <w:tabs>
          <w:tab w:val="left" w:pos="-720"/>
          <w:tab w:val="left" w:pos="851"/>
        </w:tabs>
        <w:autoSpaceDE w:val="0"/>
        <w:autoSpaceDN w:val="0"/>
        <w:spacing w:before="240" w:after="0" w:line="240" w:lineRule="auto"/>
        <w:rPr>
          <w:rFonts w:ascii="Verdana" w:hAnsi="Verdana"/>
        </w:rPr>
      </w:pPr>
      <w:r w:rsidRPr="0090240F">
        <w:rPr>
          <w:rFonts w:ascii="Verdana" w:hAnsi="Verdana"/>
        </w:rPr>
        <w:t xml:space="preserve">  </w:t>
      </w:r>
      <w:r w:rsidRPr="00A47EC4">
        <w:rPr>
          <w:rFonts w:ascii="Verdana" w:hAnsi="Verdana"/>
        </w:rPr>
        <w:t>Mellem overdrager og erhverver oprettes en skriftlig overdragelsesaftale, der forsynes med bestyrelsens påtegning om godkendelse. Alle vilkår for over-dragelsen skal godkendes af bestyrelsen, der kan bestemme, at overdrage</w:t>
      </w:r>
      <w:r w:rsidRPr="00A47EC4">
        <w:rPr>
          <w:rFonts w:ascii="Verdana" w:hAnsi="Verdana"/>
        </w:rPr>
        <w:t>l</w:t>
      </w:r>
      <w:r w:rsidRPr="00A47EC4">
        <w:rPr>
          <w:rFonts w:ascii="Verdana" w:hAnsi="Verdana"/>
        </w:rPr>
        <w:t>sen skal oprettes på en standardformular. Overdragelsesaftalen skal bl.a. i</w:t>
      </w:r>
      <w:r w:rsidRPr="00A47EC4">
        <w:rPr>
          <w:rFonts w:ascii="Verdana" w:hAnsi="Verdana"/>
        </w:rPr>
        <w:t>n</w:t>
      </w:r>
      <w:r w:rsidRPr="00A47EC4">
        <w:rPr>
          <w:rFonts w:ascii="Verdana" w:hAnsi="Verdana"/>
        </w:rPr>
        <w:t>deholde en opstilling af overdragelsessummens beregning med specifikation af prisen for andelsboligen, forbedringer, inventar og løsøre, og eventuelt pristillæg eller nedslag for vedligeholdelsesstand samt andelsboligforening</w:t>
      </w:r>
      <w:r w:rsidRPr="00A47EC4">
        <w:rPr>
          <w:rFonts w:ascii="Verdana" w:hAnsi="Verdana"/>
        </w:rPr>
        <w:t>s</w:t>
      </w:r>
      <w:r w:rsidRPr="00A47EC4">
        <w:rPr>
          <w:rFonts w:ascii="Verdana" w:hAnsi="Verdana"/>
        </w:rPr>
        <w:t>lovens bestemmelser om prisfastsættelse og straf.</w:t>
      </w:r>
    </w:p>
    <w:p w:rsidR="00F01468" w:rsidRDefault="00F01468" w:rsidP="00F01468">
      <w:pPr>
        <w:pStyle w:val="Listeafsnit"/>
        <w:ind w:left="993"/>
        <w:rPr>
          <w:rFonts w:ascii="Verdana" w:hAnsi="Verdana"/>
        </w:rPr>
      </w:pPr>
    </w:p>
    <w:p w:rsidR="00F01468" w:rsidRPr="00F01468" w:rsidRDefault="00F01468" w:rsidP="00F01468">
      <w:pPr>
        <w:pStyle w:val="Listeafsnit"/>
        <w:numPr>
          <w:ilvl w:val="1"/>
          <w:numId w:val="2"/>
        </w:numPr>
        <w:rPr>
          <w:rFonts w:ascii="Verdana" w:hAnsi="Verdana"/>
          <w:sz w:val="24"/>
        </w:rPr>
      </w:pPr>
      <w:r w:rsidRPr="00F01468">
        <w:rPr>
          <w:rFonts w:ascii="Verdana" w:hAnsi="Verdana"/>
          <w:sz w:val="24"/>
        </w:rPr>
        <w:lastRenderedPageBreak/>
        <w:t>Inden aftalens indgåelse skal erhververen have udleveret de dokume</w:t>
      </w:r>
      <w:r w:rsidRPr="00F01468">
        <w:rPr>
          <w:rFonts w:ascii="Verdana" w:hAnsi="Verdana"/>
          <w:sz w:val="24"/>
        </w:rPr>
        <w:t>n</w:t>
      </w:r>
      <w:r w:rsidRPr="00F01468">
        <w:rPr>
          <w:rFonts w:ascii="Verdana" w:hAnsi="Verdana"/>
          <w:sz w:val="24"/>
        </w:rPr>
        <w:t>ter og nøgleoplysninger, der er krævet i den til enhver tid gældende Bekendtgørelse om oplysningspligt ved salg af andelsboliger udarbe</w:t>
      </w:r>
      <w:r w:rsidRPr="00F01468">
        <w:rPr>
          <w:rFonts w:ascii="Verdana" w:hAnsi="Verdana"/>
          <w:sz w:val="24"/>
        </w:rPr>
        <w:t>j</w:t>
      </w:r>
      <w:r w:rsidRPr="00F01468">
        <w:rPr>
          <w:rFonts w:ascii="Verdana" w:hAnsi="Verdana"/>
          <w:sz w:val="24"/>
        </w:rPr>
        <w:t>det af Ministeriet for By, Bolig og Landdistrikter herunder andelsboli</w:t>
      </w:r>
      <w:r w:rsidRPr="00F01468">
        <w:rPr>
          <w:rFonts w:ascii="Verdana" w:hAnsi="Verdana"/>
          <w:sz w:val="24"/>
        </w:rPr>
        <w:t>g</w:t>
      </w:r>
      <w:r w:rsidRPr="00F01468">
        <w:rPr>
          <w:rFonts w:ascii="Verdana" w:hAnsi="Verdana"/>
          <w:sz w:val="24"/>
        </w:rPr>
        <w:t>foreningens vedtægter, energi-mærke, seneste årsregnskab og bu</w:t>
      </w:r>
      <w:r w:rsidRPr="00F01468">
        <w:rPr>
          <w:rFonts w:ascii="Verdana" w:hAnsi="Verdana"/>
          <w:sz w:val="24"/>
        </w:rPr>
        <w:t>d</w:t>
      </w:r>
      <w:r w:rsidRPr="00F01468">
        <w:rPr>
          <w:rFonts w:ascii="Verdana" w:hAnsi="Verdana"/>
          <w:sz w:val="24"/>
        </w:rPr>
        <w:t>get, referat af seneste ordinære generalforsamling og eventuelle sen</w:t>
      </w:r>
      <w:r w:rsidRPr="00F01468">
        <w:rPr>
          <w:rFonts w:ascii="Verdana" w:hAnsi="Verdana"/>
          <w:sz w:val="24"/>
        </w:rPr>
        <w:t>e</w:t>
      </w:r>
      <w:r w:rsidRPr="00F01468">
        <w:rPr>
          <w:rFonts w:ascii="Verdana" w:hAnsi="Verdana"/>
          <w:sz w:val="24"/>
        </w:rPr>
        <w:t>re ekstraordinære generalforsamling samt vedligeholdelsesplan, s</w:t>
      </w:r>
      <w:r w:rsidRPr="00F01468">
        <w:rPr>
          <w:rFonts w:ascii="Verdana" w:hAnsi="Verdana"/>
          <w:sz w:val="24"/>
        </w:rPr>
        <w:t>å</w:t>
      </w:r>
      <w:r w:rsidRPr="00F01468">
        <w:rPr>
          <w:rFonts w:ascii="Verdana" w:hAnsi="Verdana"/>
          <w:sz w:val="24"/>
        </w:rPr>
        <w:t>fremt en sådan er udarbejdet. Erhververen skal endvidere have udl</w:t>
      </w:r>
      <w:r w:rsidRPr="00F01468">
        <w:rPr>
          <w:rFonts w:ascii="Verdana" w:hAnsi="Verdana"/>
          <w:sz w:val="24"/>
        </w:rPr>
        <w:t>e</w:t>
      </w:r>
      <w:r w:rsidRPr="00F01468">
        <w:rPr>
          <w:rFonts w:ascii="Verdana" w:hAnsi="Verdana"/>
          <w:sz w:val="24"/>
        </w:rPr>
        <w:t>veret nøgleoplysningsskemaer om andelsboligen og andelsbolig-foreningen samt en eventuel erklæring om ændringer i nøgleoplysni</w:t>
      </w:r>
      <w:r w:rsidRPr="00F01468">
        <w:rPr>
          <w:rFonts w:ascii="Verdana" w:hAnsi="Verdana"/>
          <w:sz w:val="24"/>
        </w:rPr>
        <w:t>n</w:t>
      </w:r>
      <w:r w:rsidRPr="00F01468">
        <w:rPr>
          <w:rFonts w:ascii="Verdana" w:hAnsi="Verdana"/>
          <w:sz w:val="24"/>
        </w:rPr>
        <w:t>gerne. Foreningen skal udlevere nøgleoplysningsskemaerne til den a</w:t>
      </w:r>
      <w:r w:rsidRPr="00F01468">
        <w:rPr>
          <w:rFonts w:ascii="Verdana" w:hAnsi="Verdana"/>
          <w:sz w:val="24"/>
        </w:rPr>
        <w:t>n</w:t>
      </w:r>
      <w:r w:rsidRPr="00F01468">
        <w:rPr>
          <w:rFonts w:ascii="Verdana" w:hAnsi="Verdana"/>
          <w:sz w:val="24"/>
        </w:rPr>
        <w:t>delshaver der ønsker at sælge hurtigst muligt og senest 10 arbejdsd</w:t>
      </w:r>
      <w:r w:rsidRPr="00F01468">
        <w:rPr>
          <w:rFonts w:ascii="Verdana" w:hAnsi="Verdana"/>
          <w:sz w:val="24"/>
        </w:rPr>
        <w:t>a</w:t>
      </w:r>
      <w:r w:rsidRPr="00F01468">
        <w:rPr>
          <w:rFonts w:ascii="Verdana" w:hAnsi="Verdana"/>
          <w:sz w:val="24"/>
        </w:rPr>
        <w:t>ge efter anmodning. For nøgleoplysningsskema om andelsbolig til salg løber fristen for udlevering fra det tidspunkt, hvor foreningen har mo</w:t>
      </w:r>
      <w:r w:rsidRPr="00F01468">
        <w:rPr>
          <w:rFonts w:ascii="Verdana" w:hAnsi="Verdana"/>
          <w:sz w:val="24"/>
        </w:rPr>
        <w:t>d</w:t>
      </w:r>
      <w:r w:rsidRPr="00F01468">
        <w:rPr>
          <w:rFonts w:ascii="Verdana" w:hAnsi="Verdana"/>
          <w:sz w:val="24"/>
        </w:rPr>
        <w:t>taget relevant dokumentation fra andelshaveren vedrørende forbedri</w:t>
      </w:r>
      <w:r w:rsidRPr="00F01468">
        <w:rPr>
          <w:rFonts w:ascii="Verdana" w:hAnsi="Verdana"/>
          <w:sz w:val="24"/>
        </w:rPr>
        <w:t>n</w:t>
      </w:r>
      <w:r w:rsidRPr="00F01468">
        <w:rPr>
          <w:rFonts w:ascii="Verdana" w:hAnsi="Verdana"/>
          <w:sz w:val="24"/>
        </w:rPr>
        <w:t xml:space="preserve">ger, tilpasset løsøre mv. Dokumenterne kan udleveres elektronisk og eventuelt gøres tilgængelige på foreningens hjemmeside. </w:t>
      </w:r>
    </w:p>
    <w:p w:rsidR="001070A3" w:rsidRDefault="001070A3" w:rsidP="006F4943">
      <w:pPr>
        <w:pStyle w:val="Listeafsnit"/>
        <w:ind w:left="993"/>
        <w:rPr>
          <w:rFonts w:ascii="Verdana" w:hAnsi="Verdana"/>
          <w:sz w:val="24"/>
        </w:rPr>
      </w:pPr>
    </w:p>
    <w:p w:rsidR="006F4943" w:rsidRPr="00F01468" w:rsidRDefault="006F4943" w:rsidP="006F4943">
      <w:pPr>
        <w:pStyle w:val="Listeafsnit"/>
        <w:ind w:left="993"/>
        <w:rPr>
          <w:rFonts w:ascii="Verdana" w:hAnsi="Verdana"/>
          <w:sz w:val="24"/>
        </w:rPr>
      </w:pPr>
      <w:r w:rsidRPr="00F01468">
        <w:rPr>
          <w:rFonts w:ascii="Verdana" w:hAnsi="Verdana"/>
          <w:sz w:val="24"/>
        </w:rPr>
        <w:t>Sker der inden næste generalforsamling væsentlige ændringer i fo</w:t>
      </w:r>
      <w:r w:rsidRPr="00F01468">
        <w:rPr>
          <w:rFonts w:ascii="Verdana" w:hAnsi="Verdana"/>
          <w:sz w:val="24"/>
        </w:rPr>
        <w:t>r</w:t>
      </w:r>
      <w:r w:rsidRPr="00F01468">
        <w:rPr>
          <w:rFonts w:ascii="Verdana" w:hAnsi="Verdana"/>
          <w:sz w:val="24"/>
        </w:rPr>
        <w:t>eningens forhold, som påvirker foreningens formue negativt, såsom et fald i ejendommens værdi, væsentlige kursreguleringer eller optagelse af nye lån, er bestyrelsen forpligtet til at udfylde og udlevere erklæring om væsentlige ændringer i nøgleoplysningsskema for andelsboligfo</w:t>
      </w:r>
      <w:r w:rsidRPr="00F01468">
        <w:rPr>
          <w:rFonts w:ascii="Verdana" w:hAnsi="Verdana"/>
          <w:sz w:val="24"/>
        </w:rPr>
        <w:t>r</w:t>
      </w:r>
      <w:r w:rsidRPr="00F01468">
        <w:rPr>
          <w:rFonts w:ascii="Verdana" w:hAnsi="Verdana"/>
          <w:sz w:val="24"/>
        </w:rPr>
        <w:t>eningen.</w:t>
      </w:r>
    </w:p>
    <w:p w:rsidR="00F01468" w:rsidRPr="006F4943" w:rsidRDefault="00F01468" w:rsidP="00F01468">
      <w:pPr>
        <w:numPr>
          <w:ilvl w:val="1"/>
          <w:numId w:val="2"/>
        </w:numPr>
        <w:tabs>
          <w:tab w:val="left" w:pos="-720"/>
          <w:tab w:val="left" w:pos="851"/>
        </w:tabs>
        <w:autoSpaceDE w:val="0"/>
        <w:autoSpaceDN w:val="0"/>
        <w:spacing w:before="240" w:after="0" w:line="240" w:lineRule="auto"/>
        <w:rPr>
          <w:rFonts w:ascii="Verdana" w:hAnsi="Verdana"/>
          <w:sz w:val="24"/>
          <w:szCs w:val="24"/>
        </w:rPr>
      </w:pPr>
      <w:r>
        <w:rPr>
          <w:rFonts w:ascii="Verdana" w:hAnsi="Verdana"/>
        </w:rPr>
        <w:t xml:space="preserve"> </w:t>
      </w:r>
      <w:r w:rsidRPr="006F4943">
        <w:rPr>
          <w:rFonts w:ascii="Verdana" w:hAnsi="Verdana"/>
          <w:sz w:val="24"/>
          <w:szCs w:val="24"/>
        </w:rPr>
        <w:t>Foreningen kan kræve et gebyr for udarbejde</w:t>
      </w:r>
      <w:r w:rsidR="00D50188">
        <w:rPr>
          <w:rFonts w:ascii="Verdana" w:hAnsi="Verdana"/>
          <w:sz w:val="24"/>
          <w:szCs w:val="24"/>
        </w:rPr>
        <w:t>lse af overdragelsesaftale. For</w:t>
      </w:r>
      <w:r w:rsidRPr="006F4943">
        <w:rPr>
          <w:rFonts w:ascii="Verdana" w:hAnsi="Verdana"/>
          <w:sz w:val="24"/>
          <w:szCs w:val="24"/>
        </w:rPr>
        <w:t>eningen kan endvidere kræve, at overdrageren refunderer udgifter til besvarelse af forespørgsel fra ejendomsmægler m.m., samt refu</w:t>
      </w:r>
      <w:r w:rsidRPr="006F4943">
        <w:rPr>
          <w:rFonts w:ascii="Verdana" w:hAnsi="Verdana"/>
          <w:sz w:val="24"/>
          <w:szCs w:val="24"/>
        </w:rPr>
        <w:t>n</w:t>
      </w:r>
      <w:r w:rsidRPr="006F4943">
        <w:rPr>
          <w:rFonts w:ascii="Verdana" w:hAnsi="Verdana"/>
          <w:sz w:val="24"/>
          <w:szCs w:val="24"/>
        </w:rPr>
        <w:t xml:space="preserve">derer udgifter og betaler et rimeligt vederlag for bestyrelsens og/eller administrators ekstraarbejde ved afregning til pant- eller </w:t>
      </w:r>
      <w:proofErr w:type="spellStart"/>
      <w:r w:rsidRPr="006F4943">
        <w:rPr>
          <w:rFonts w:ascii="Verdana" w:hAnsi="Verdana"/>
          <w:sz w:val="24"/>
          <w:szCs w:val="24"/>
        </w:rPr>
        <w:t>udlægshav</w:t>
      </w:r>
      <w:r w:rsidRPr="006F4943">
        <w:rPr>
          <w:rFonts w:ascii="Verdana" w:hAnsi="Verdana"/>
          <w:sz w:val="24"/>
          <w:szCs w:val="24"/>
        </w:rPr>
        <w:t>e</w:t>
      </w:r>
      <w:r w:rsidRPr="006F4943">
        <w:rPr>
          <w:rFonts w:ascii="Verdana" w:hAnsi="Verdana"/>
          <w:sz w:val="24"/>
          <w:szCs w:val="24"/>
        </w:rPr>
        <w:t>re</w:t>
      </w:r>
      <w:proofErr w:type="spellEnd"/>
      <w:r w:rsidRPr="006F4943">
        <w:rPr>
          <w:rFonts w:ascii="Verdana" w:hAnsi="Verdana"/>
          <w:sz w:val="24"/>
          <w:szCs w:val="24"/>
        </w:rPr>
        <w:t xml:space="preserve"> og ved tvangssalg eller -auktion.</w:t>
      </w:r>
    </w:p>
    <w:p w:rsidR="00F01468" w:rsidRPr="006F4943" w:rsidRDefault="00F01468" w:rsidP="00F01468">
      <w:pPr>
        <w:numPr>
          <w:ilvl w:val="1"/>
          <w:numId w:val="2"/>
        </w:numPr>
        <w:tabs>
          <w:tab w:val="left" w:pos="-720"/>
          <w:tab w:val="left" w:pos="851"/>
        </w:tabs>
        <w:autoSpaceDE w:val="0"/>
        <w:autoSpaceDN w:val="0"/>
        <w:spacing w:before="240" w:after="0" w:line="240" w:lineRule="auto"/>
        <w:rPr>
          <w:rFonts w:ascii="Verdana" w:hAnsi="Verdana"/>
          <w:sz w:val="24"/>
          <w:szCs w:val="24"/>
        </w:rPr>
      </w:pPr>
      <w:r w:rsidRPr="006F4943">
        <w:rPr>
          <w:rFonts w:ascii="Verdana" w:hAnsi="Verdana"/>
          <w:sz w:val="24"/>
          <w:szCs w:val="24"/>
        </w:rPr>
        <w:t xml:space="preserve">  Overdragelsessummen skal senest to uger før overtagelsesdagen in</w:t>
      </w:r>
      <w:r w:rsidRPr="006F4943">
        <w:rPr>
          <w:rFonts w:ascii="Verdana" w:hAnsi="Verdana"/>
          <w:sz w:val="24"/>
          <w:szCs w:val="24"/>
        </w:rPr>
        <w:t>d</w:t>
      </w:r>
      <w:r w:rsidRPr="006F4943">
        <w:rPr>
          <w:rFonts w:ascii="Verdana" w:hAnsi="Verdana"/>
          <w:sz w:val="24"/>
          <w:szCs w:val="24"/>
        </w:rPr>
        <w:t>betales kontant til foreningen, som - efter fradrag af sine tilgodeh</w:t>
      </w:r>
      <w:r w:rsidRPr="006F4943">
        <w:rPr>
          <w:rFonts w:ascii="Verdana" w:hAnsi="Verdana"/>
          <w:sz w:val="24"/>
          <w:szCs w:val="24"/>
        </w:rPr>
        <w:t>a</w:t>
      </w:r>
      <w:r w:rsidRPr="006F4943">
        <w:rPr>
          <w:rFonts w:ascii="Verdana" w:hAnsi="Verdana"/>
          <w:sz w:val="24"/>
          <w:szCs w:val="24"/>
        </w:rPr>
        <w:t xml:space="preserve">vender og nødvendigt beløb til indfrielse af et eventuelt garanteret lån med henblik på frigivelse af garantien – afregner provenuet først til eventuelle rettighedshavere, herunder pant- og </w:t>
      </w:r>
      <w:proofErr w:type="spellStart"/>
      <w:r w:rsidRPr="006F4943">
        <w:rPr>
          <w:rFonts w:ascii="Verdana" w:hAnsi="Verdana"/>
          <w:sz w:val="24"/>
          <w:szCs w:val="24"/>
        </w:rPr>
        <w:t>udlægshavere</w:t>
      </w:r>
      <w:proofErr w:type="spellEnd"/>
      <w:r w:rsidRPr="006F4943">
        <w:rPr>
          <w:rFonts w:ascii="Verdana" w:hAnsi="Verdana"/>
          <w:sz w:val="24"/>
          <w:szCs w:val="24"/>
        </w:rPr>
        <w:t>, og de</w:t>
      </w:r>
      <w:r w:rsidRPr="006F4943">
        <w:rPr>
          <w:rFonts w:ascii="Verdana" w:hAnsi="Verdana"/>
          <w:sz w:val="24"/>
          <w:szCs w:val="24"/>
        </w:rPr>
        <w:t>r</w:t>
      </w:r>
      <w:r w:rsidRPr="006F4943">
        <w:rPr>
          <w:rFonts w:ascii="Verdana" w:hAnsi="Verdana"/>
          <w:sz w:val="24"/>
          <w:szCs w:val="24"/>
        </w:rPr>
        <w:t>næst til den fraflyttende andelshaver</w:t>
      </w:r>
    </w:p>
    <w:p w:rsidR="00F01468" w:rsidRPr="006F4943" w:rsidRDefault="00F01468" w:rsidP="00F01468">
      <w:pPr>
        <w:numPr>
          <w:ilvl w:val="1"/>
          <w:numId w:val="2"/>
        </w:numPr>
        <w:tabs>
          <w:tab w:val="left" w:pos="-720"/>
          <w:tab w:val="left" w:pos="851"/>
        </w:tabs>
        <w:autoSpaceDE w:val="0"/>
        <w:autoSpaceDN w:val="0"/>
        <w:spacing w:before="240" w:after="0" w:line="240" w:lineRule="auto"/>
        <w:rPr>
          <w:rFonts w:ascii="Verdana" w:hAnsi="Verdana"/>
          <w:sz w:val="24"/>
          <w:szCs w:val="24"/>
        </w:rPr>
      </w:pPr>
      <w:r w:rsidRPr="006F4943">
        <w:rPr>
          <w:rFonts w:ascii="Verdana" w:hAnsi="Verdana"/>
          <w:sz w:val="24"/>
          <w:szCs w:val="24"/>
        </w:rPr>
        <w:t xml:space="preserve">  Bestyrelsen er ved afregning over for den fraflyttende andelshaver b</w:t>
      </w:r>
      <w:r w:rsidRPr="006F4943">
        <w:rPr>
          <w:rFonts w:ascii="Verdana" w:hAnsi="Verdana"/>
          <w:sz w:val="24"/>
          <w:szCs w:val="24"/>
        </w:rPr>
        <w:t>e</w:t>
      </w:r>
      <w:r w:rsidRPr="006F4943">
        <w:rPr>
          <w:rFonts w:ascii="Verdana" w:hAnsi="Verdana"/>
          <w:sz w:val="24"/>
          <w:szCs w:val="24"/>
        </w:rPr>
        <w:t>rettiget til at tilbageholde et beløb til sikkerhed for betaling af ikke fo</w:t>
      </w:r>
      <w:r w:rsidRPr="006F4943">
        <w:rPr>
          <w:rFonts w:ascii="Verdana" w:hAnsi="Verdana"/>
          <w:sz w:val="24"/>
          <w:szCs w:val="24"/>
        </w:rPr>
        <w:t>r</w:t>
      </w:r>
      <w:r w:rsidRPr="006F4943">
        <w:rPr>
          <w:rFonts w:ascii="Verdana" w:hAnsi="Verdana"/>
          <w:sz w:val="24"/>
          <w:szCs w:val="24"/>
        </w:rPr>
        <w:t xml:space="preserve">falden boligafgift, efterbetaling af varmeudgifter og lignende. Såfremt afregning med erhververens samtykke sker inden overtagelsesdagen, er foreningen endvidere berettiget til at tilbageholde et skønsmæssigt </w:t>
      </w:r>
      <w:r w:rsidRPr="006F4943">
        <w:rPr>
          <w:rFonts w:ascii="Verdana" w:hAnsi="Verdana"/>
          <w:sz w:val="24"/>
          <w:szCs w:val="24"/>
        </w:rPr>
        <w:lastRenderedPageBreak/>
        <w:t>beløb til dækning af eventuelle krav i anledning af mangler konstateret ved overtagelsen.</w:t>
      </w:r>
    </w:p>
    <w:p w:rsidR="006F4943" w:rsidRPr="006F4943" w:rsidRDefault="006F4943" w:rsidP="006F4943">
      <w:pPr>
        <w:numPr>
          <w:ilvl w:val="1"/>
          <w:numId w:val="2"/>
        </w:numPr>
        <w:tabs>
          <w:tab w:val="left" w:pos="-720"/>
          <w:tab w:val="left" w:pos="851"/>
        </w:tabs>
        <w:autoSpaceDE w:val="0"/>
        <w:autoSpaceDN w:val="0"/>
        <w:spacing w:before="240" w:after="0" w:line="240" w:lineRule="auto"/>
        <w:rPr>
          <w:rFonts w:ascii="Verdana" w:hAnsi="Verdana"/>
          <w:b/>
          <w:sz w:val="24"/>
          <w:szCs w:val="24"/>
        </w:rPr>
      </w:pPr>
      <w:r w:rsidRPr="006F4943">
        <w:rPr>
          <w:rFonts w:ascii="Verdana" w:hAnsi="Verdana"/>
          <w:sz w:val="24"/>
          <w:szCs w:val="24"/>
        </w:rPr>
        <w:t xml:space="preserve"> </w:t>
      </w:r>
      <w:r w:rsidR="00F01468" w:rsidRPr="006F4943">
        <w:rPr>
          <w:rFonts w:ascii="Verdana" w:hAnsi="Verdana"/>
          <w:sz w:val="24"/>
          <w:szCs w:val="24"/>
        </w:rPr>
        <w:t>Snarest muligt efter erhververens overtagelse af andelsboligen skal e</w:t>
      </w:r>
      <w:r w:rsidR="00F01468" w:rsidRPr="006F4943">
        <w:rPr>
          <w:rFonts w:ascii="Verdana" w:hAnsi="Verdana"/>
          <w:sz w:val="24"/>
          <w:szCs w:val="24"/>
        </w:rPr>
        <w:t>r</w:t>
      </w:r>
      <w:r w:rsidR="00F01468" w:rsidRPr="006F4943">
        <w:rPr>
          <w:rFonts w:ascii="Verdana" w:hAnsi="Verdana"/>
          <w:sz w:val="24"/>
          <w:szCs w:val="24"/>
        </w:rPr>
        <w:t>hververen med bestyrelsen gennemgå andelsboligen for at konstatere eventuelle mangler ved andelsboligens vedligeholdelsess</w:t>
      </w:r>
      <w:r w:rsidR="00D50188">
        <w:rPr>
          <w:rFonts w:ascii="Verdana" w:hAnsi="Verdana"/>
          <w:sz w:val="24"/>
          <w:szCs w:val="24"/>
        </w:rPr>
        <w:t>tand eller ved forbedringer, in</w:t>
      </w:r>
      <w:r w:rsidR="00F01468" w:rsidRPr="006F4943">
        <w:rPr>
          <w:rFonts w:ascii="Verdana" w:hAnsi="Verdana"/>
          <w:sz w:val="24"/>
          <w:szCs w:val="24"/>
        </w:rPr>
        <w:t>ventar og løsøre, der er overtaget i forbindelse med andelsboligen. Erhververen kan kun komme med mangelindsigelser i t</w:t>
      </w:r>
      <w:r w:rsidR="00D50188">
        <w:rPr>
          <w:rFonts w:ascii="Verdana" w:hAnsi="Verdana"/>
          <w:sz w:val="24"/>
          <w:szCs w:val="24"/>
        </w:rPr>
        <w:t>il og med 14 dage fra overtagel</w:t>
      </w:r>
      <w:r w:rsidR="00F01468" w:rsidRPr="006F4943">
        <w:rPr>
          <w:rFonts w:ascii="Verdana" w:hAnsi="Verdana"/>
          <w:sz w:val="24"/>
          <w:szCs w:val="24"/>
        </w:rPr>
        <w:t>sesdagen. Foreningen skal gøre e</w:t>
      </w:r>
      <w:r w:rsidR="00F01468" w:rsidRPr="006F4943">
        <w:rPr>
          <w:rFonts w:ascii="Verdana" w:hAnsi="Verdana"/>
          <w:sz w:val="24"/>
          <w:szCs w:val="24"/>
        </w:rPr>
        <w:t>r</w:t>
      </w:r>
      <w:r w:rsidR="00F01468" w:rsidRPr="006F4943">
        <w:rPr>
          <w:rFonts w:ascii="Verdana" w:hAnsi="Verdana"/>
          <w:sz w:val="24"/>
          <w:szCs w:val="24"/>
        </w:rPr>
        <w:t xml:space="preserve">hververens og foreningens eventuelle krav gældende over for sælger senest 21 dage </w:t>
      </w:r>
      <w:r w:rsidR="00D50188" w:rsidRPr="00F51C60">
        <w:rPr>
          <w:rFonts w:ascii="Verdana" w:hAnsi="Verdana"/>
        </w:rPr>
        <w:t>efter overtagelsesdagen. Såfremt erhververen forlanger prisnedslag for sådanne mangler, kan bestyrelsen, hvis forlangendet skønnes rimeligt, tilbageholde et</w:t>
      </w:r>
      <w:r w:rsidR="00D50188">
        <w:rPr>
          <w:rFonts w:ascii="Verdana" w:hAnsi="Verdana"/>
        </w:rPr>
        <w:t xml:space="preserve"> tilsvarende beløb ved afregnin</w:t>
      </w:r>
      <w:r w:rsidR="00D50188" w:rsidRPr="00F51C60">
        <w:rPr>
          <w:rFonts w:ascii="Verdana" w:hAnsi="Verdana"/>
        </w:rPr>
        <w:t>gen til overdrageren, således at beløbet først udbetales, når det ved dom eller forlig mellem pa</w:t>
      </w:r>
      <w:r w:rsidR="00D50188" w:rsidRPr="00F51C60">
        <w:rPr>
          <w:rFonts w:ascii="Verdana" w:hAnsi="Verdana"/>
        </w:rPr>
        <w:t>r</w:t>
      </w:r>
      <w:r w:rsidR="00D50188" w:rsidRPr="00F51C60">
        <w:rPr>
          <w:rFonts w:ascii="Verdana" w:hAnsi="Verdana"/>
        </w:rPr>
        <w:t>terne er fastslået, hvem det tilkommer.</w:t>
      </w:r>
    </w:p>
    <w:p w:rsidR="006F4943" w:rsidRPr="006F4943" w:rsidRDefault="006F4943" w:rsidP="006F4943">
      <w:pPr>
        <w:numPr>
          <w:ilvl w:val="1"/>
          <w:numId w:val="2"/>
        </w:numPr>
        <w:tabs>
          <w:tab w:val="left" w:pos="-720"/>
          <w:tab w:val="left" w:pos="851"/>
        </w:tabs>
        <w:autoSpaceDE w:val="0"/>
        <w:autoSpaceDN w:val="0"/>
        <w:spacing w:before="240" w:after="0" w:line="240" w:lineRule="auto"/>
        <w:rPr>
          <w:rFonts w:ascii="Verdana" w:hAnsi="Verdana"/>
          <w:b/>
          <w:sz w:val="24"/>
          <w:szCs w:val="24"/>
        </w:rPr>
      </w:pPr>
      <w:r w:rsidRPr="006F4943">
        <w:rPr>
          <w:rFonts w:ascii="Verdana" w:hAnsi="Verdana"/>
          <w:sz w:val="24"/>
          <w:szCs w:val="24"/>
        </w:rPr>
        <w:t xml:space="preserve">  Overdragelsessummen med eventuelle fradr</w:t>
      </w:r>
      <w:r w:rsidR="00E672D7">
        <w:rPr>
          <w:rFonts w:ascii="Verdana" w:hAnsi="Verdana"/>
          <w:sz w:val="24"/>
          <w:szCs w:val="24"/>
        </w:rPr>
        <w:t>ag som nævnt i stk. 4-6 skal af</w:t>
      </w:r>
      <w:r w:rsidRPr="006F4943">
        <w:rPr>
          <w:rFonts w:ascii="Verdana" w:hAnsi="Verdana"/>
          <w:sz w:val="24"/>
          <w:szCs w:val="24"/>
        </w:rPr>
        <w:t>regnes senest 5 uger efter overtagelsesdagen, forudsat at bel</w:t>
      </w:r>
      <w:r w:rsidRPr="006F4943">
        <w:rPr>
          <w:rFonts w:ascii="Verdana" w:hAnsi="Verdana"/>
          <w:sz w:val="24"/>
          <w:szCs w:val="24"/>
        </w:rPr>
        <w:t>ø</w:t>
      </w:r>
      <w:r w:rsidRPr="006F4943">
        <w:rPr>
          <w:rFonts w:ascii="Verdana" w:hAnsi="Verdana"/>
          <w:sz w:val="24"/>
          <w:szCs w:val="24"/>
        </w:rPr>
        <w:t>bet er modtaget fra erhververen.</w:t>
      </w:r>
    </w:p>
    <w:p w:rsidR="006F4943" w:rsidRPr="0090240F" w:rsidRDefault="006F4943" w:rsidP="006F4943">
      <w:pPr>
        <w:numPr>
          <w:ilvl w:val="0"/>
          <w:numId w:val="2"/>
        </w:numPr>
        <w:tabs>
          <w:tab w:val="left" w:pos="-720"/>
          <w:tab w:val="left" w:pos="851"/>
        </w:tabs>
        <w:autoSpaceDE w:val="0"/>
        <w:autoSpaceDN w:val="0"/>
        <w:spacing w:before="240" w:after="0" w:line="240" w:lineRule="auto"/>
        <w:rPr>
          <w:rFonts w:ascii="Verdana" w:hAnsi="Verdana"/>
        </w:rPr>
      </w:pPr>
      <w:r w:rsidRPr="0090240F">
        <w:rPr>
          <w:rFonts w:ascii="Verdana" w:hAnsi="Verdana"/>
          <w:b/>
        </w:rPr>
        <w:t>Garanti for lån.</w:t>
      </w:r>
    </w:p>
    <w:p w:rsidR="006F4943" w:rsidRPr="0090240F" w:rsidRDefault="006F4943" w:rsidP="006F4943">
      <w:pPr>
        <w:numPr>
          <w:ilvl w:val="1"/>
          <w:numId w:val="2"/>
        </w:numPr>
        <w:tabs>
          <w:tab w:val="left" w:pos="-720"/>
          <w:tab w:val="left" w:pos="851"/>
        </w:tabs>
        <w:autoSpaceDE w:val="0"/>
        <w:autoSpaceDN w:val="0"/>
        <w:spacing w:before="240" w:after="0" w:line="240" w:lineRule="auto"/>
        <w:rPr>
          <w:rFonts w:ascii="Verdana" w:hAnsi="Verdana"/>
        </w:rPr>
      </w:pPr>
      <w:r w:rsidRPr="0090240F">
        <w:rPr>
          <w:rFonts w:ascii="Verdana" w:hAnsi="Verdana"/>
        </w:rPr>
        <w:t xml:space="preserve">  </w:t>
      </w:r>
      <w:r>
        <w:rPr>
          <w:rFonts w:ascii="Verdana" w:hAnsi="Verdana"/>
        </w:rPr>
        <w:t>F</w:t>
      </w:r>
      <w:r w:rsidRPr="0090240F">
        <w:rPr>
          <w:rFonts w:ascii="Verdana" w:hAnsi="Verdana"/>
        </w:rPr>
        <w:t xml:space="preserve">oreningen </w:t>
      </w:r>
      <w:r>
        <w:rPr>
          <w:rFonts w:ascii="Verdana" w:hAnsi="Verdana"/>
        </w:rPr>
        <w:t>har ikke og stiller ikke garanti for lån til hel eller delvis finansi</w:t>
      </w:r>
      <w:r>
        <w:rPr>
          <w:rFonts w:ascii="Verdana" w:hAnsi="Verdana"/>
        </w:rPr>
        <w:t>e</w:t>
      </w:r>
      <w:r>
        <w:rPr>
          <w:rFonts w:ascii="Verdana" w:hAnsi="Verdana"/>
        </w:rPr>
        <w:t>ring af</w:t>
      </w:r>
      <w:r w:rsidRPr="0090240F">
        <w:rPr>
          <w:rFonts w:ascii="Verdana" w:hAnsi="Verdana"/>
        </w:rPr>
        <w:t xml:space="preserve"> en </w:t>
      </w:r>
      <w:proofErr w:type="spellStart"/>
      <w:r w:rsidRPr="0090240F">
        <w:rPr>
          <w:rFonts w:ascii="Verdana" w:hAnsi="Verdana"/>
        </w:rPr>
        <w:t>overdragelsessum</w:t>
      </w:r>
      <w:proofErr w:type="spellEnd"/>
      <w:r w:rsidRPr="0090240F">
        <w:rPr>
          <w:rFonts w:ascii="Verdana" w:hAnsi="Verdana"/>
        </w:rPr>
        <w:t>.</w:t>
      </w:r>
    </w:p>
    <w:p w:rsidR="006F4943" w:rsidRPr="0090240F" w:rsidRDefault="006F4943" w:rsidP="006F4943">
      <w:pPr>
        <w:numPr>
          <w:ilvl w:val="0"/>
          <w:numId w:val="2"/>
        </w:numPr>
        <w:tabs>
          <w:tab w:val="left" w:pos="-720"/>
          <w:tab w:val="left" w:pos="851"/>
        </w:tabs>
        <w:autoSpaceDE w:val="0"/>
        <w:autoSpaceDN w:val="0"/>
        <w:spacing w:before="240" w:after="0" w:line="240" w:lineRule="auto"/>
        <w:rPr>
          <w:rFonts w:ascii="Verdana" w:hAnsi="Verdana"/>
          <w:bCs/>
        </w:rPr>
      </w:pPr>
      <w:r w:rsidRPr="0090240F">
        <w:rPr>
          <w:rFonts w:ascii="Verdana" w:hAnsi="Verdana"/>
          <w:b/>
          <w:bCs/>
        </w:rPr>
        <w:t>Ubenyttede boliger.</w:t>
      </w:r>
    </w:p>
    <w:p w:rsidR="00F01468" w:rsidRPr="0090240F" w:rsidRDefault="00F01468" w:rsidP="00F01468">
      <w:pPr>
        <w:numPr>
          <w:ilvl w:val="1"/>
          <w:numId w:val="2"/>
        </w:numPr>
        <w:tabs>
          <w:tab w:val="left" w:pos="-720"/>
          <w:tab w:val="left" w:pos="851"/>
        </w:tabs>
        <w:autoSpaceDE w:val="0"/>
        <w:autoSpaceDN w:val="0"/>
        <w:spacing w:before="240" w:after="0" w:line="240" w:lineRule="auto"/>
        <w:rPr>
          <w:rFonts w:ascii="Verdana" w:hAnsi="Verdana"/>
          <w:b/>
          <w:bCs/>
        </w:rPr>
      </w:pPr>
      <w:r w:rsidRPr="0090240F">
        <w:rPr>
          <w:rFonts w:ascii="Verdana" w:hAnsi="Verdana"/>
        </w:rPr>
        <w:t>Har en andelshaver ikke, inden 3 måneder efter at være fraflyttet sin bolig, indstillet en anden i sit sted, eller er overdragelse aftalt i strid med beste</w:t>
      </w:r>
      <w:r w:rsidRPr="0090240F">
        <w:rPr>
          <w:rFonts w:ascii="Verdana" w:hAnsi="Verdana"/>
        </w:rPr>
        <w:t>m</w:t>
      </w:r>
      <w:r w:rsidRPr="0090240F">
        <w:rPr>
          <w:rFonts w:ascii="Verdana" w:hAnsi="Verdana"/>
        </w:rPr>
        <w:t>melserne herom, bestemmer bestyrelsen, hvem der skal overtage andel og bolig, og de vilkår overtagelsen skal ske på, hvorefter afregning finder sted som anført i § 15.</w:t>
      </w:r>
    </w:p>
    <w:p w:rsidR="00F01468" w:rsidRPr="0090240F" w:rsidRDefault="00F01468" w:rsidP="00F01468">
      <w:pPr>
        <w:numPr>
          <w:ilvl w:val="0"/>
          <w:numId w:val="2"/>
        </w:numPr>
        <w:tabs>
          <w:tab w:val="left" w:pos="-720"/>
          <w:tab w:val="left" w:pos="851"/>
        </w:tabs>
        <w:autoSpaceDE w:val="0"/>
        <w:autoSpaceDN w:val="0"/>
        <w:spacing w:before="240" w:after="0" w:line="240" w:lineRule="auto"/>
        <w:rPr>
          <w:rFonts w:ascii="Verdana" w:hAnsi="Verdana"/>
          <w:bCs/>
        </w:rPr>
      </w:pPr>
      <w:r w:rsidRPr="0090240F">
        <w:rPr>
          <w:rFonts w:ascii="Verdana" w:hAnsi="Verdana"/>
          <w:b/>
        </w:rPr>
        <w:t>Dødsfald.</w:t>
      </w:r>
    </w:p>
    <w:p w:rsidR="00F01468" w:rsidRPr="0090240F" w:rsidRDefault="00F01468" w:rsidP="00F01468">
      <w:pPr>
        <w:numPr>
          <w:ilvl w:val="1"/>
          <w:numId w:val="2"/>
        </w:numPr>
        <w:tabs>
          <w:tab w:val="left" w:pos="-720"/>
          <w:tab w:val="left" w:pos="851"/>
        </w:tabs>
        <w:autoSpaceDE w:val="0"/>
        <w:autoSpaceDN w:val="0"/>
        <w:spacing w:before="240" w:after="0" w:line="240" w:lineRule="auto"/>
        <w:rPr>
          <w:rFonts w:ascii="Verdana" w:hAnsi="Verdana"/>
          <w:bCs/>
        </w:rPr>
      </w:pPr>
      <w:r w:rsidRPr="0090240F">
        <w:rPr>
          <w:rFonts w:ascii="Verdana" w:hAnsi="Verdana"/>
        </w:rPr>
        <w:t xml:space="preserve">  I tilfælde af en andelshavers død skal den pågældendes eventuelle ægtefæ</w:t>
      </w:r>
      <w:r w:rsidRPr="0090240F">
        <w:rPr>
          <w:rFonts w:ascii="Verdana" w:hAnsi="Verdana"/>
        </w:rPr>
        <w:t>l</w:t>
      </w:r>
      <w:r w:rsidRPr="0090240F">
        <w:rPr>
          <w:rFonts w:ascii="Verdana" w:hAnsi="Verdana"/>
        </w:rPr>
        <w:t>le/registrerede partner være berettiget til at fortsætte medlemskab og beb</w:t>
      </w:r>
      <w:r w:rsidRPr="0090240F">
        <w:rPr>
          <w:rFonts w:ascii="Verdana" w:hAnsi="Verdana"/>
        </w:rPr>
        <w:t>o</w:t>
      </w:r>
      <w:r w:rsidRPr="0090240F">
        <w:rPr>
          <w:rFonts w:ascii="Verdana" w:hAnsi="Verdana"/>
        </w:rPr>
        <w:t>else af boligen.</w:t>
      </w:r>
    </w:p>
    <w:p w:rsidR="00F01468" w:rsidRPr="0090240F" w:rsidRDefault="00F01468" w:rsidP="00F01468">
      <w:pPr>
        <w:numPr>
          <w:ilvl w:val="1"/>
          <w:numId w:val="2"/>
        </w:numPr>
        <w:tabs>
          <w:tab w:val="left" w:pos="-720"/>
          <w:tab w:val="left" w:pos="851"/>
        </w:tabs>
        <w:autoSpaceDE w:val="0"/>
        <w:autoSpaceDN w:val="0"/>
        <w:spacing w:before="240" w:after="0" w:line="240" w:lineRule="auto"/>
        <w:rPr>
          <w:rFonts w:ascii="Verdana" w:hAnsi="Verdana"/>
          <w:bCs/>
        </w:rPr>
      </w:pPr>
      <w:r>
        <w:rPr>
          <w:rFonts w:ascii="Verdana" w:hAnsi="Verdana"/>
        </w:rPr>
        <w:t xml:space="preserve"> </w:t>
      </w:r>
      <w:r w:rsidRPr="0090240F">
        <w:rPr>
          <w:rFonts w:ascii="Verdana" w:hAnsi="Verdana"/>
        </w:rPr>
        <w:t xml:space="preserve"> Hvis der ikke efterlades ægtefælle/registeret partner, eller denne ikke ønsker at benytte sin ret, kan andel og bolig overtages af nedennævnte, idet der g</w:t>
      </w:r>
      <w:r w:rsidRPr="0090240F">
        <w:rPr>
          <w:rFonts w:ascii="Verdana" w:hAnsi="Verdana"/>
        </w:rPr>
        <w:t>i</w:t>
      </w:r>
      <w:r w:rsidRPr="0090240F">
        <w:rPr>
          <w:rFonts w:ascii="Verdana" w:hAnsi="Verdana"/>
        </w:rPr>
        <w:t>ves fortrinsret i den nævnte rækkefølge:</w:t>
      </w:r>
    </w:p>
    <w:p w:rsidR="00F01468" w:rsidRPr="0090240F" w:rsidRDefault="00F01468" w:rsidP="00F01468">
      <w:pPr>
        <w:numPr>
          <w:ilvl w:val="2"/>
          <w:numId w:val="2"/>
        </w:numPr>
        <w:tabs>
          <w:tab w:val="left" w:pos="-720"/>
          <w:tab w:val="left" w:pos="851"/>
        </w:tabs>
        <w:autoSpaceDE w:val="0"/>
        <w:autoSpaceDN w:val="0"/>
        <w:spacing w:before="240" w:after="0" w:line="240" w:lineRule="auto"/>
        <w:rPr>
          <w:rFonts w:ascii="Verdana" w:hAnsi="Verdana"/>
          <w:bCs/>
        </w:rPr>
      </w:pPr>
      <w:r w:rsidRPr="0090240F">
        <w:rPr>
          <w:rFonts w:ascii="Verdana" w:hAnsi="Verdana"/>
        </w:rPr>
        <w:t>Samlever, som indtil dødsfaldet havde haft fælles husstand med den a</w:t>
      </w:r>
      <w:r w:rsidRPr="0090240F">
        <w:rPr>
          <w:rFonts w:ascii="Verdana" w:hAnsi="Verdana"/>
        </w:rPr>
        <w:t>f</w:t>
      </w:r>
      <w:r w:rsidRPr="0090240F">
        <w:rPr>
          <w:rFonts w:ascii="Verdana" w:hAnsi="Verdana"/>
        </w:rPr>
        <w:t>døde mindst 3 måneder.</w:t>
      </w:r>
    </w:p>
    <w:p w:rsidR="00F01468" w:rsidRPr="0090240F" w:rsidRDefault="00F01468" w:rsidP="00F01468">
      <w:pPr>
        <w:numPr>
          <w:ilvl w:val="2"/>
          <w:numId w:val="2"/>
        </w:numPr>
        <w:tabs>
          <w:tab w:val="left" w:pos="-720"/>
          <w:tab w:val="left" w:pos="851"/>
        </w:tabs>
        <w:autoSpaceDE w:val="0"/>
        <w:autoSpaceDN w:val="0"/>
        <w:spacing w:before="240" w:after="0" w:line="240" w:lineRule="auto"/>
        <w:rPr>
          <w:rFonts w:ascii="Verdana" w:hAnsi="Verdana"/>
          <w:bCs/>
        </w:rPr>
      </w:pPr>
      <w:r w:rsidRPr="0090240F">
        <w:rPr>
          <w:rFonts w:ascii="Verdana" w:hAnsi="Verdana"/>
        </w:rPr>
        <w:lastRenderedPageBreak/>
        <w:t>Andre personer, som indtil dødsfaldet havde haft fælles husstand med den afdøde i mindst 3 måneder.</w:t>
      </w:r>
    </w:p>
    <w:p w:rsidR="00F01468" w:rsidRPr="0090240F" w:rsidRDefault="00F01468" w:rsidP="00F01468">
      <w:pPr>
        <w:numPr>
          <w:ilvl w:val="2"/>
          <w:numId w:val="2"/>
        </w:numPr>
        <w:tabs>
          <w:tab w:val="left" w:pos="-720"/>
          <w:tab w:val="left" w:pos="851"/>
        </w:tabs>
        <w:autoSpaceDE w:val="0"/>
        <w:autoSpaceDN w:val="0"/>
        <w:spacing w:before="240" w:after="0" w:line="240" w:lineRule="auto"/>
        <w:rPr>
          <w:rFonts w:ascii="Verdana" w:hAnsi="Verdana"/>
          <w:bCs/>
        </w:rPr>
      </w:pPr>
      <w:r w:rsidRPr="0090240F">
        <w:rPr>
          <w:rFonts w:ascii="Verdana" w:hAnsi="Verdana"/>
        </w:rPr>
        <w:t>Afdødes børn, børnebørn, forældre eller bedsteforældre.</w:t>
      </w:r>
    </w:p>
    <w:p w:rsidR="00F01468" w:rsidRPr="0090240F" w:rsidRDefault="00F01468" w:rsidP="00F01468">
      <w:pPr>
        <w:numPr>
          <w:ilvl w:val="2"/>
          <w:numId w:val="2"/>
        </w:numPr>
        <w:tabs>
          <w:tab w:val="left" w:pos="-720"/>
          <w:tab w:val="left" w:pos="851"/>
        </w:tabs>
        <w:autoSpaceDE w:val="0"/>
        <w:autoSpaceDN w:val="0"/>
        <w:spacing w:before="240" w:after="0" w:line="240" w:lineRule="auto"/>
        <w:rPr>
          <w:rFonts w:ascii="Verdana" w:hAnsi="Verdana"/>
          <w:bCs/>
        </w:rPr>
      </w:pPr>
      <w:r w:rsidRPr="0090240F">
        <w:rPr>
          <w:rFonts w:ascii="Verdana" w:hAnsi="Verdana"/>
        </w:rPr>
        <w:t>Personer, som af den afdøde over for bestyrelsen var anmeldt som bere</w:t>
      </w:r>
      <w:r w:rsidRPr="0090240F">
        <w:rPr>
          <w:rFonts w:ascii="Verdana" w:hAnsi="Verdana"/>
        </w:rPr>
        <w:t>t</w:t>
      </w:r>
      <w:r w:rsidRPr="0090240F">
        <w:rPr>
          <w:rFonts w:ascii="Verdana" w:hAnsi="Verdana"/>
        </w:rPr>
        <w:t>tiget til andel og bolig ved hans død.</w:t>
      </w:r>
      <w:r w:rsidRPr="0090240F">
        <w:rPr>
          <w:rFonts w:ascii="Verdana" w:hAnsi="Verdana"/>
        </w:rPr>
        <w:br/>
      </w:r>
      <w:r w:rsidRPr="0090240F">
        <w:rPr>
          <w:rFonts w:ascii="Verdana" w:hAnsi="Verdana"/>
        </w:rPr>
        <w:br/>
        <w:t>Erhververen skal også i disse tilfælde godkendes af bestyrelsen.</w:t>
      </w:r>
    </w:p>
    <w:p w:rsidR="00E672D7" w:rsidRPr="0090240F" w:rsidRDefault="00E672D7" w:rsidP="00E672D7">
      <w:pPr>
        <w:numPr>
          <w:ilvl w:val="1"/>
          <w:numId w:val="2"/>
        </w:numPr>
        <w:tabs>
          <w:tab w:val="left" w:pos="-720"/>
          <w:tab w:val="left" w:pos="851"/>
        </w:tabs>
        <w:autoSpaceDE w:val="0"/>
        <w:autoSpaceDN w:val="0"/>
        <w:spacing w:before="240" w:after="0" w:line="240" w:lineRule="auto"/>
        <w:rPr>
          <w:rFonts w:ascii="Verdana" w:hAnsi="Verdana"/>
          <w:bCs/>
        </w:rPr>
      </w:pPr>
      <w:r>
        <w:rPr>
          <w:rFonts w:ascii="Verdana" w:hAnsi="Verdana"/>
        </w:rPr>
        <w:t xml:space="preserve">  </w:t>
      </w:r>
      <w:r w:rsidRPr="0090240F">
        <w:rPr>
          <w:rFonts w:ascii="Verdana" w:hAnsi="Verdana"/>
        </w:rPr>
        <w:t>Ved dødsboets overdragelse af andelsboligen til de efter forudgående stykker berettigede personer finder §§ 14 og15 tilsvarende anvendelse. Ved arveu</w:t>
      </w:r>
      <w:r w:rsidRPr="0090240F">
        <w:rPr>
          <w:rFonts w:ascii="Verdana" w:hAnsi="Verdana"/>
        </w:rPr>
        <w:t>d</w:t>
      </w:r>
      <w:r w:rsidRPr="0090240F">
        <w:rPr>
          <w:rFonts w:ascii="Verdana" w:hAnsi="Verdana"/>
        </w:rPr>
        <w:t xml:space="preserve">læg til en af de efter forudgående stykker berettigede personer finder §§ 14 og 15 tilsvarende anvendelse, dog bortset fra § 15 stk. </w:t>
      </w:r>
      <w:r>
        <w:rPr>
          <w:rFonts w:ascii="Verdana" w:hAnsi="Verdana"/>
        </w:rPr>
        <w:t>4</w:t>
      </w:r>
      <w:r w:rsidRPr="0090240F">
        <w:rPr>
          <w:rFonts w:ascii="Verdana" w:hAnsi="Verdana"/>
        </w:rPr>
        <w:noBreakHyphen/>
      </w:r>
      <w:r>
        <w:rPr>
          <w:rFonts w:ascii="Verdana" w:hAnsi="Verdana"/>
        </w:rPr>
        <w:t>7</w:t>
      </w:r>
      <w:r w:rsidRPr="0090240F">
        <w:rPr>
          <w:rFonts w:ascii="Verdana" w:hAnsi="Verdana"/>
        </w:rPr>
        <w:t xml:space="preserve"> om indbetaling og afregning, idet erhververen i disse tilfælde indtræder i afdødes forpligtelser over for foreningen og eventuelt det </w:t>
      </w:r>
      <w:proofErr w:type="spellStart"/>
      <w:r w:rsidRPr="0090240F">
        <w:rPr>
          <w:rFonts w:ascii="Verdana" w:hAnsi="Verdana"/>
        </w:rPr>
        <w:t>långivende</w:t>
      </w:r>
      <w:proofErr w:type="spellEnd"/>
      <w:r w:rsidRPr="0090240F">
        <w:rPr>
          <w:rFonts w:ascii="Verdana" w:hAnsi="Verdana"/>
        </w:rPr>
        <w:t xml:space="preserve"> pengeinstitut.</w:t>
      </w:r>
    </w:p>
    <w:p w:rsidR="00E672D7" w:rsidRPr="0090240F" w:rsidRDefault="00E672D7" w:rsidP="00E672D7">
      <w:pPr>
        <w:numPr>
          <w:ilvl w:val="1"/>
          <w:numId w:val="2"/>
        </w:numPr>
        <w:tabs>
          <w:tab w:val="left" w:pos="-720"/>
          <w:tab w:val="left" w:pos="851"/>
        </w:tabs>
        <w:autoSpaceDE w:val="0"/>
        <w:autoSpaceDN w:val="0"/>
        <w:spacing w:before="240" w:after="0" w:line="240" w:lineRule="auto"/>
        <w:rPr>
          <w:rFonts w:ascii="Verdana" w:hAnsi="Verdana"/>
          <w:b/>
        </w:rPr>
      </w:pPr>
      <w:r w:rsidRPr="0090240F">
        <w:rPr>
          <w:rFonts w:ascii="Verdana" w:hAnsi="Verdana"/>
        </w:rPr>
        <w:t xml:space="preserve">  Boligen skal overtages efter disse regler eller fraflyttes senest den 1. i den måned, der indtræder næstefter 3måneders dagen for dødsfaldet. Er ingen ny andelshaver indtrådt forinden, bestemmer bestyrelsen, hvem der skal overtage andel og bolig og de vilkår, som overtagelsen skal ske på, hvorefter det indkomne beløb afregnes til boet efter reglerne i § 15.</w:t>
      </w:r>
    </w:p>
    <w:p w:rsidR="00E672D7" w:rsidRPr="0090240F" w:rsidRDefault="00E672D7" w:rsidP="00E672D7">
      <w:pPr>
        <w:numPr>
          <w:ilvl w:val="0"/>
          <w:numId w:val="2"/>
        </w:numPr>
        <w:tabs>
          <w:tab w:val="left" w:pos="-720"/>
          <w:tab w:val="left" w:pos="851"/>
        </w:tabs>
        <w:autoSpaceDE w:val="0"/>
        <w:autoSpaceDN w:val="0"/>
        <w:spacing w:before="240" w:after="0" w:line="240" w:lineRule="auto"/>
        <w:rPr>
          <w:rFonts w:ascii="Verdana" w:hAnsi="Verdana"/>
        </w:rPr>
      </w:pPr>
      <w:r w:rsidRPr="0090240F">
        <w:rPr>
          <w:rFonts w:ascii="Verdana" w:hAnsi="Verdana"/>
          <w:b/>
        </w:rPr>
        <w:t>Samlivsophævelse.</w:t>
      </w:r>
    </w:p>
    <w:p w:rsidR="00F01468" w:rsidRPr="0090240F" w:rsidRDefault="00F01468" w:rsidP="00F01468">
      <w:pPr>
        <w:numPr>
          <w:ilvl w:val="1"/>
          <w:numId w:val="2"/>
        </w:numPr>
        <w:tabs>
          <w:tab w:val="left" w:pos="-720"/>
          <w:tab w:val="left" w:pos="851"/>
        </w:tabs>
        <w:autoSpaceDE w:val="0"/>
        <w:autoSpaceDN w:val="0"/>
        <w:spacing w:before="240" w:after="0" w:line="240" w:lineRule="auto"/>
        <w:rPr>
          <w:rFonts w:ascii="Verdana" w:hAnsi="Verdana"/>
        </w:rPr>
      </w:pPr>
      <w:r w:rsidRPr="0090240F">
        <w:rPr>
          <w:rFonts w:ascii="Verdana" w:hAnsi="Verdana"/>
        </w:rPr>
        <w:t>Ved ophævelse af samliv mellem ægtefæller/registrerede partnere er den af parterne, der efter deres egen eller myndighedernes bestemmelse bevarer retten til boligen, berettiget til at fortsætte medlemskab og beboelse af bol</w:t>
      </w:r>
      <w:r w:rsidRPr="0090240F">
        <w:rPr>
          <w:rFonts w:ascii="Verdana" w:hAnsi="Verdana"/>
        </w:rPr>
        <w:t>i</w:t>
      </w:r>
      <w:r w:rsidRPr="0090240F">
        <w:rPr>
          <w:rFonts w:ascii="Verdana" w:hAnsi="Verdana"/>
        </w:rPr>
        <w:t>gen.</w:t>
      </w:r>
    </w:p>
    <w:p w:rsidR="00F01468" w:rsidRPr="0090240F" w:rsidRDefault="00F01468" w:rsidP="00F01468">
      <w:pPr>
        <w:numPr>
          <w:ilvl w:val="1"/>
          <w:numId w:val="2"/>
        </w:numPr>
        <w:tabs>
          <w:tab w:val="left" w:pos="-720"/>
          <w:tab w:val="left" w:pos="851"/>
        </w:tabs>
        <w:autoSpaceDE w:val="0"/>
        <w:autoSpaceDN w:val="0"/>
        <w:spacing w:before="240" w:after="0" w:line="240" w:lineRule="auto"/>
        <w:rPr>
          <w:rFonts w:ascii="Verdana" w:hAnsi="Verdana"/>
        </w:rPr>
      </w:pPr>
      <w:r w:rsidRPr="0090240F">
        <w:rPr>
          <w:rFonts w:ascii="Verdana" w:hAnsi="Verdana"/>
        </w:rPr>
        <w:t xml:space="preserve">  Reglen i stk. 1 finder tilsvarende anvendelse ved ophævelse af samlivsfo</w:t>
      </w:r>
      <w:r w:rsidRPr="0090240F">
        <w:rPr>
          <w:rFonts w:ascii="Verdana" w:hAnsi="Verdana"/>
        </w:rPr>
        <w:t>r</w:t>
      </w:r>
      <w:r w:rsidRPr="0090240F">
        <w:rPr>
          <w:rFonts w:ascii="Verdana" w:hAnsi="Verdana"/>
        </w:rPr>
        <w:t>hold i øvrigt, såfremt den person, der i henhold hertil skal overtage andel og bolig, har haft fælles husstand med andelshaveren i mindst det seneste år før samlivsophævelsen.</w:t>
      </w:r>
    </w:p>
    <w:p w:rsidR="00F01468" w:rsidRPr="0090240F" w:rsidRDefault="00F01468" w:rsidP="00F01468">
      <w:pPr>
        <w:numPr>
          <w:ilvl w:val="1"/>
          <w:numId w:val="2"/>
        </w:numPr>
        <w:tabs>
          <w:tab w:val="left" w:pos="-720"/>
          <w:tab w:val="left" w:pos="851"/>
        </w:tabs>
        <w:autoSpaceDE w:val="0"/>
        <w:autoSpaceDN w:val="0"/>
        <w:spacing w:before="240" w:after="0" w:line="240" w:lineRule="auto"/>
        <w:rPr>
          <w:rFonts w:ascii="Verdana" w:hAnsi="Verdana"/>
          <w:b/>
        </w:rPr>
      </w:pPr>
      <w:r w:rsidRPr="0090240F">
        <w:rPr>
          <w:rFonts w:ascii="Verdana" w:hAnsi="Verdana"/>
        </w:rPr>
        <w:t xml:space="preserve">  Ved ægtefælles/registrerede partneres fortsættelse af medlemskab og beb</w:t>
      </w:r>
      <w:r w:rsidRPr="0090240F">
        <w:rPr>
          <w:rFonts w:ascii="Verdana" w:hAnsi="Verdana"/>
        </w:rPr>
        <w:t>o</w:t>
      </w:r>
      <w:r w:rsidRPr="0090240F">
        <w:rPr>
          <w:rFonts w:ascii="Verdana" w:hAnsi="Verdana"/>
        </w:rPr>
        <w:t>else af boligen skal begge ægtefæller/registrerede partnere være forpligtet til at lade fortsættende ægtefælle overtage andel gennem skifte eller overdr</w:t>
      </w:r>
      <w:r w:rsidRPr="0090240F">
        <w:rPr>
          <w:rFonts w:ascii="Verdana" w:hAnsi="Verdana"/>
        </w:rPr>
        <w:t>a</w:t>
      </w:r>
      <w:r w:rsidRPr="0090240F">
        <w:rPr>
          <w:rFonts w:ascii="Verdana" w:hAnsi="Verdana"/>
        </w:rPr>
        <w:t>gelse. Ved overdragelse i henhold hertil eller ved overdragelse i henhold til § 19 stk. 2 finder §§ 14 og 15 tilsvarende anvendelse. Ved fortsættende ægt</w:t>
      </w:r>
      <w:r w:rsidRPr="0090240F">
        <w:rPr>
          <w:rFonts w:ascii="Verdana" w:hAnsi="Verdana"/>
        </w:rPr>
        <w:t>e</w:t>
      </w:r>
      <w:r w:rsidRPr="0090240F">
        <w:rPr>
          <w:rFonts w:ascii="Verdana" w:hAnsi="Verdana"/>
        </w:rPr>
        <w:t xml:space="preserve">fælles/registrerede partnere overtagelse gennem ægtefælleskifte finder §§ 14 og 15 tilsvarende anvendelse, dog bortset fra § 15 stk. </w:t>
      </w:r>
      <w:r>
        <w:rPr>
          <w:rFonts w:ascii="Verdana" w:hAnsi="Verdana"/>
        </w:rPr>
        <w:t>4</w:t>
      </w:r>
      <w:r w:rsidRPr="0090240F">
        <w:rPr>
          <w:rFonts w:ascii="Verdana" w:hAnsi="Verdana"/>
        </w:rPr>
        <w:noBreakHyphen/>
      </w:r>
      <w:r>
        <w:rPr>
          <w:rFonts w:ascii="Verdana" w:hAnsi="Verdana"/>
        </w:rPr>
        <w:t>7</w:t>
      </w:r>
      <w:r w:rsidRPr="0090240F">
        <w:rPr>
          <w:rFonts w:ascii="Verdana" w:hAnsi="Verdana"/>
        </w:rPr>
        <w:t xml:space="preserve"> om indbet</w:t>
      </w:r>
      <w:r w:rsidRPr="0090240F">
        <w:rPr>
          <w:rFonts w:ascii="Verdana" w:hAnsi="Verdana"/>
        </w:rPr>
        <w:t>a</w:t>
      </w:r>
      <w:r w:rsidRPr="0090240F">
        <w:rPr>
          <w:rFonts w:ascii="Verdana" w:hAnsi="Verdana"/>
        </w:rPr>
        <w:t>ling og afregning, idet fortsættende ægtefælle i disse tilfælde indtræder i ti</w:t>
      </w:r>
      <w:r w:rsidRPr="0090240F">
        <w:rPr>
          <w:rFonts w:ascii="Verdana" w:hAnsi="Verdana"/>
        </w:rPr>
        <w:t>d</w:t>
      </w:r>
      <w:r w:rsidRPr="0090240F">
        <w:rPr>
          <w:rFonts w:ascii="Verdana" w:hAnsi="Verdana"/>
        </w:rPr>
        <w:t xml:space="preserve">ligere andelshavers forpligtelser over for foreningen og eventuelt </w:t>
      </w:r>
      <w:proofErr w:type="spellStart"/>
      <w:r w:rsidRPr="0090240F">
        <w:rPr>
          <w:rFonts w:ascii="Verdana" w:hAnsi="Verdana"/>
        </w:rPr>
        <w:t>långivende</w:t>
      </w:r>
      <w:proofErr w:type="spellEnd"/>
      <w:r w:rsidRPr="0090240F">
        <w:rPr>
          <w:rFonts w:ascii="Verdana" w:hAnsi="Verdana"/>
        </w:rPr>
        <w:t xml:space="preserve"> pengeinstitut.</w:t>
      </w:r>
    </w:p>
    <w:p w:rsidR="00D50188" w:rsidRPr="00D50188" w:rsidRDefault="00D50188" w:rsidP="00035471">
      <w:pPr>
        <w:tabs>
          <w:tab w:val="left" w:pos="-720"/>
        </w:tabs>
        <w:autoSpaceDE w:val="0"/>
        <w:autoSpaceDN w:val="0"/>
        <w:spacing w:before="240" w:after="0" w:line="240" w:lineRule="auto"/>
        <w:ind w:left="851"/>
        <w:rPr>
          <w:rFonts w:ascii="Verdana" w:hAnsi="Verdana"/>
        </w:rPr>
      </w:pPr>
    </w:p>
    <w:p w:rsidR="00F01468" w:rsidRPr="0090240F" w:rsidRDefault="00F01468" w:rsidP="00F01468">
      <w:pPr>
        <w:numPr>
          <w:ilvl w:val="0"/>
          <w:numId w:val="2"/>
        </w:numPr>
        <w:tabs>
          <w:tab w:val="left" w:pos="-720"/>
          <w:tab w:val="left" w:pos="851"/>
        </w:tabs>
        <w:autoSpaceDE w:val="0"/>
        <w:autoSpaceDN w:val="0"/>
        <w:spacing w:before="240" w:after="0" w:line="240" w:lineRule="auto"/>
        <w:rPr>
          <w:rFonts w:ascii="Verdana" w:hAnsi="Verdana"/>
        </w:rPr>
      </w:pPr>
      <w:r w:rsidRPr="0090240F">
        <w:rPr>
          <w:rFonts w:ascii="Verdana" w:hAnsi="Verdana"/>
          <w:b/>
        </w:rPr>
        <w:lastRenderedPageBreak/>
        <w:t>Opsigelse.</w:t>
      </w:r>
    </w:p>
    <w:p w:rsidR="00F01468" w:rsidRPr="0090240F" w:rsidRDefault="00F01468" w:rsidP="00F01468">
      <w:pPr>
        <w:numPr>
          <w:ilvl w:val="1"/>
          <w:numId w:val="2"/>
        </w:numPr>
        <w:tabs>
          <w:tab w:val="left" w:pos="-720"/>
          <w:tab w:val="left" w:pos="851"/>
        </w:tabs>
        <w:autoSpaceDE w:val="0"/>
        <w:autoSpaceDN w:val="0"/>
        <w:spacing w:before="240" w:after="0" w:line="240" w:lineRule="auto"/>
        <w:rPr>
          <w:rFonts w:ascii="Verdana" w:hAnsi="Verdana"/>
          <w:b/>
        </w:rPr>
      </w:pPr>
      <w:r w:rsidRPr="0090240F">
        <w:rPr>
          <w:rFonts w:ascii="Verdana" w:hAnsi="Verdana"/>
        </w:rPr>
        <w:t xml:space="preserve">  En andelshaver kan ikke opsige sit medlemskab af foreningen og brugsret til boligen, men kan alene udtræde efter reglerne i §§ 13 </w:t>
      </w:r>
      <w:r w:rsidRPr="0090240F">
        <w:rPr>
          <w:rFonts w:ascii="Verdana" w:hAnsi="Verdana"/>
        </w:rPr>
        <w:noBreakHyphen/>
        <w:t xml:space="preserve"> 19 om overførsel af andelen.</w:t>
      </w:r>
    </w:p>
    <w:p w:rsidR="00E672D7" w:rsidRDefault="00E672D7" w:rsidP="00F01468">
      <w:pPr>
        <w:pStyle w:val="Listeafsnit"/>
        <w:ind w:left="1418"/>
        <w:jc w:val="right"/>
        <w:rPr>
          <w:rFonts w:ascii="Verdana" w:hAnsi="Verdana"/>
          <w:sz w:val="24"/>
        </w:rPr>
      </w:pPr>
    </w:p>
    <w:p w:rsidR="00E672D7" w:rsidRPr="0090240F" w:rsidRDefault="00E672D7" w:rsidP="00E672D7">
      <w:pPr>
        <w:numPr>
          <w:ilvl w:val="0"/>
          <w:numId w:val="2"/>
        </w:numPr>
        <w:tabs>
          <w:tab w:val="left" w:pos="-720"/>
          <w:tab w:val="left" w:pos="851"/>
        </w:tabs>
        <w:autoSpaceDE w:val="0"/>
        <w:autoSpaceDN w:val="0"/>
        <w:spacing w:before="240" w:after="0" w:line="240" w:lineRule="auto"/>
        <w:rPr>
          <w:rFonts w:ascii="Verdana" w:hAnsi="Verdana"/>
        </w:rPr>
      </w:pPr>
      <w:r w:rsidRPr="0090240F">
        <w:rPr>
          <w:rFonts w:ascii="Verdana" w:hAnsi="Verdana"/>
          <w:b/>
        </w:rPr>
        <w:t>Eksklusion.</w:t>
      </w:r>
    </w:p>
    <w:p w:rsidR="00E672D7" w:rsidRDefault="00E672D7" w:rsidP="00E672D7">
      <w:pPr>
        <w:numPr>
          <w:ilvl w:val="1"/>
          <w:numId w:val="2"/>
        </w:numPr>
        <w:tabs>
          <w:tab w:val="left" w:pos="-720"/>
          <w:tab w:val="left" w:pos="851"/>
        </w:tabs>
        <w:autoSpaceDE w:val="0"/>
        <w:autoSpaceDN w:val="0"/>
        <w:spacing w:before="240" w:after="0" w:line="240" w:lineRule="auto"/>
        <w:rPr>
          <w:rFonts w:ascii="Verdana" w:hAnsi="Verdana"/>
        </w:rPr>
      </w:pPr>
      <w:r w:rsidRPr="0090240F">
        <w:rPr>
          <w:rFonts w:ascii="Verdana" w:hAnsi="Verdana"/>
        </w:rPr>
        <w:t xml:space="preserve">  </w:t>
      </w:r>
      <w:r w:rsidRPr="0031134D">
        <w:rPr>
          <w:rFonts w:ascii="Verdana" w:hAnsi="Verdana"/>
        </w:rPr>
        <w:t>En andelshaver kan ekskluderes af foreningen og brugsretten til andelsbol</w:t>
      </w:r>
      <w:r w:rsidRPr="0031134D">
        <w:rPr>
          <w:rFonts w:ascii="Verdana" w:hAnsi="Verdana"/>
        </w:rPr>
        <w:t>i</w:t>
      </w:r>
      <w:r w:rsidRPr="0031134D">
        <w:rPr>
          <w:rFonts w:ascii="Verdana" w:hAnsi="Verdana"/>
        </w:rPr>
        <w:t>gen bringes til ophør af bestyrelsen såfremt andelshaveren:</w:t>
      </w:r>
    </w:p>
    <w:p w:rsidR="00036C33" w:rsidRDefault="00036C33" w:rsidP="00036C33">
      <w:pPr>
        <w:pStyle w:val="Listeafsnit"/>
        <w:ind w:left="1418"/>
        <w:rPr>
          <w:rFonts w:ascii="Verdana" w:hAnsi="Verdana"/>
          <w:sz w:val="24"/>
        </w:rPr>
      </w:pPr>
    </w:p>
    <w:p w:rsidR="00E672D7" w:rsidRPr="00F01468" w:rsidRDefault="00E672D7" w:rsidP="00E672D7">
      <w:pPr>
        <w:pStyle w:val="Listeafsnit"/>
        <w:numPr>
          <w:ilvl w:val="2"/>
          <w:numId w:val="2"/>
        </w:numPr>
        <w:rPr>
          <w:rFonts w:ascii="Verdana" w:hAnsi="Verdana"/>
          <w:sz w:val="24"/>
        </w:rPr>
      </w:pPr>
      <w:r w:rsidRPr="00F01468">
        <w:rPr>
          <w:rFonts w:ascii="Verdana" w:hAnsi="Verdana"/>
          <w:sz w:val="24"/>
        </w:rPr>
        <w:t>trods påkrav ikke betaler eventuelt resterende indskud, boligafgift, påkravsgebyr eller andre skyldige beløb af enhver art,</w:t>
      </w:r>
    </w:p>
    <w:p w:rsidR="00E672D7" w:rsidRPr="00F01468" w:rsidRDefault="00E672D7" w:rsidP="00E672D7">
      <w:pPr>
        <w:pStyle w:val="Listeafsnit"/>
        <w:ind w:left="1418"/>
        <w:rPr>
          <w:rFonts w:ascii="Verdana" w:hAnsi="Verdana"/>
          <w:sz w:val="24"/>
        </w:rPr>
      </w:pPr>
    </w:p>
    <w:p w:rsidR="00E672D7" w:rsidRPr="00F01468" w:rsidRDefault="00E672D7" w:rsidP="00E672D7">
      <w:pPr>
        <w:pStyle w:val="Listeafsnit"/>
        <w:numPr>
          <w:ilvl w:val="2"/>
          <w:numId w:val="2"/>
        </w:numPr>
        <w:rPr>
          <w:rFonts w:ascii="Verdana" w:hAnsi="Verdana"/>
          <w:sz w:val="24"/>
        </w:rPr>
      </w:pPr>
      <w:r w:rsidRPr="00F01468">
        <w:rPr>
          <w:rFonts w:ascii="Verdana" w:hAnsi="Verdana"/>
          <w:sz w:val="24"/>
        </w:rPr>
        <w:t>groft forsømmer sin vedligeholdelsespligt og trods påkrav ikke f</w:t>
      </w:r>
      <w:r w:rsidRPr="00F01468">
        <w:rPr>
          <w:rFonts w:ascii="Verdana" w:hAnsi="Verdana"/>
          <w:sz w:val="24"/>
        </w:rPr>
        <w:t>o</w:t>
      </w:r>
      <w:r w:rsidRPr="00F01468">
        <w:rPr>
          <w:rFonts w:ascii="Verdana" w:hAnsi="Verdana"/>
          <w:sz w:val="24"/>
        </w:rPr>
        <w:t>retager den nødvendige vedligeholdelse inden udløbet af en fastsat frist, jf. § 9, stk. 6,</w:t>
      </w:r>
    </w:p>
    <w:p w:rsidR="00E672D7" w:rsidRPr="00F01468" w:rsidRDefault="00E672D7" w:rsidP="00E672D7">
      <w:pPr>
        <w:pStyle w:val="Listeafsnit"/>
        <w:ind w:left="1418"/>
        <w:rPr>
          <w:rFonts w:ascii="Verdana" w:hAnsi="Verdana"/>
          <w:sz w:val="24"/>
        </w:rPr>
      </w:pPr>
    </w:p>
    <w:p w:rsidR="00E672D7" w:rsidRPr="00F01468" w:rsidRDefault="00E672D7" w:rsidP="00E672D7">
      <w:pPr>
        <w:pStyle w:val="Listeafsnit"/>
        <w:numPr>
          <w:ilvl w:val="2"/>
          <w:numId w:val="2"/>
        </w:numPr>
        <w:rPr>
          <w:rFonts w:ascii="Verdana" w:hAnsi="Verdana"/>
          <w:sz w:val="24"/>
        </w:rPr>
      </w:pPr>
      <w:r w:rsidRPr="00F01468">
        <w:rPr>
          <w:rFonts w:ascii="Verdana" w:hAnsi="Verdana"/>
          <w:sz w:val="24"/>
        </w:rPr>
        <w:t>optræder til alvorlig skade eller ulempe for foreningens virksomhed eller andre andelshavere,</w:t>
      </w:r>
    </w:p>
    <w:p w:rsidR="00E672D7" w:rsidRPr="00F01468" w:rsidRDefault="00E672D7" w:rsidP="00E672D7">
      <w:pPr>
        <w:pStyle w:val="Listeafsnit"/>
        <w:ind w:left="1418"/>
        <w:jc w:val="left"/>
        <w:rPr>
          <w:rFonts w:ascii="Verdana" w:hAnsi="Verdana"/>
          <w:sz w:val="24"/>
        </w:rPr>
      </w:pPr>
    </w:p>
    <w:p w:rsidR="00F01468" w:rsidRPr="00F01468" w:rsidRDefault="00F01468" w:rsidP="00F01468">
      <w:pPr>
        <w:pStyle w:val="Listeafsnit"/>
        <w:numPr>
          <w:ilvl w:val="2"/>
          <w:numId w:val="2"/>
        </w:numPr>
        <w:rPr>
          <w:rFonts w:ascii="Verdana" w:hAnsi="Verdana"/>
          <w:sz w:val="24"/>
        </w:rPr>
      </w:pPr>
      <w:r w:rsidRPr="00F01468">
        <w:rPr>
          <w:rFonts w:ascii="Verdana" w:hAnsi="Verdana"/>
          <w:sz w:val="24"/>
        </w:rPr>
        <w:t>i forbindelse med overdragelse af andelsboligen betinger sig en større pris end godkendt af bestyrelsen, eller</w:t>
      </w:r>
    </w:p>
    <w:p w:rsidR="00F01468" w:rsidRPr="00F01468" w:rsidRDefault="00F01468" w:rsidP="00F01468">
      <w:pPr>
        <w:pStyle w:val="Listeafsnit"/>
        <w:rPr>
          <w:rFonts w:ascii="Verdana" w:hAnsi="Verdana"/>
          <w:sz w:val="24"/>
        </w:rPr>
      </w:pPr>
    </w:p>
    <w:p w:rsidR="00F01468" w:rsidRPr="00F01468" w:rsidRDefault="00F01468" w:rsidP="00F01468">
      <w:pPr>
        <w:pStyle w:val="Listeafsnit"/>
        <w:numPr>
          <w:ilvl w:val="2"/>
          <w:numId w:val="2"/>
        </w:numPr>
        <w:rPr>
          <w:rFonts w:ascii="Verdana" w:hAnsi="Verdana"/>
          <w:sz w:val="24"/>
        </w:rPr>
      </w:pPr>
      <w:r w:rsidRPr="00F01468">
        <w:rPr>
          <w:rFonts w:ascii="Verdana" w:hAnsi="Verdana"/>
          <w:sz w:val="24"/>
        </w:rPr>
        <w:t>gør sig skyldig i forhold svarende til de, der efter lejelovens b</w:t>
      </w:r>
      <w:r w:rsidRPr="00F01468">
        <w:rPr>
          <w:rFonts w:ascii="Verdana" w:hAnsi="Verdana"/>
          <w:sz w:val="24"/>
        </w:rPr>
        <w:t>e</w:t>
      </w:r>
      <w:r w:rsidRPr="00F01468">
        <w:rPr>
          <w:rFonts w:ascii="Verdana" w:hAnsi="Verdana"/>
          <w:sz w:val="24"/>
        </w:rPr>
        <w:t>stemmelser berettiger udlejeren til at ophæve lejemålet.</w:t>
      </w:r>
    </w:p>
    <w:p w:rsidR="00F01468" w:rsidRPr="0031134D" w:rsidRDefault="00F01468" w:rsidP="00F01468">
      <w:pPr>
        <w:numPr>
          <w:ilvl w:val="1"/>
          <w:numId w:val="2"/>
        </w:numPr>
        <w:tabs>
          <w:tab w:val="left" w:pos="-720"/>
          <w:tab w:val="left" w:pos="851"/>
        </w:tabs>
        <w:autoSpaceDE w:val="0"/>
        <w:autoSpaceDN w:val="0"/>
        <w:spacing w:before="240" w:after="0" w:line="240" w:lineRule="auto"/>
        <w:rPr>
          <w:rFonts w:ascii="Verdana" w:hAnsi="Verdana"/>
          <w:b/>
        </w:rPr>
      </w:pPr>
      <w:r w:rsidRPr="0090240F">
        <w:rPr>
          <w:rFonts w:ascii="Verdana" w:hAnsi="Verdana"/>
        </w:rPr>
        <w:t xml:space="preserve">  </w:t>
      </w:r>
      <w:r w:rsidRPr="0031134D">
        <w:rPr>
          <w:rFonts w:ascii="Verdana" w:hAnsi="Verdana"/>
        </w:rPr>
        <w:t>Ekskluderes en andelshaver, bestemmer bestyrelsen, hvem der skal overtage andelsboligen, og de vilkår overtagelsen skal ske på. Afregning finder sted som anført i § 15. Ved overdragelse af andelsboligen finder § 13, stk. 2, litra B og C og § 14 tilsvarende anvendelse. Såfremt der ikke er interesserede på ventelisterne, afgør bestyrelsen frit, hvem der skal overtage andelsboligen.</w:t>
      </w:r>
    </w:p>
    <w:p w:rsidR="00F01468" w:rsidRPr="001070A3" w:rsidRDefault="00F01468" w:rsidP="00F01468">
      <w:pPr>
        <w:numPr>
          <w:ilvl w:val="1"/>
          <w:numId w:val="2"/>
        </w:numPr>
        <w:tabs>
          <w:tab w:val="left" w:pos="-720"/>
          <w:tab w:val="left" w:pos="851"/>
        </w:tabs>
        <w:autoSpaceDE w:val="0"/>
        <w:autoSpaceDN w:val="0"/>
        <w:spacing w:before="240" w:after="0" w:line="240" w:lineRule="auto"/>
        <w:rPr>
          <w:rFonts w:ascii="Verdana" w:hAnsi="Verdana"/>
          <w:b/>
        </w:rPr>
      </w:pPr>
      <w:r>
        <w:rPr>
          <w:rFonts w:ascii="Verdana" w:hAnsi="Verdana"/>
        </w:rPr>
        <w:t xml:space="preserve">  </w:t>
      </w:r>
      <w:r w:rsidRPr="0031134D">
        <w:rPr>
          <w:rFonts w:ascii="Verdana" w:hAnsi="Verdana"/>
        </w:rPr>
        <w:t>Andelshaveren skal, indtil andelen er overdraget, fortsat opfylde sine forpli</w:t>
      </w:r>
      <w:r w:rsidRPr="0031134D">
        <w:rPr>
          <w:rFonts w:ascii="Verdana" w:hAnsi="Verdana"/>
        </w:rPr>
        <w:t>g</w:t>
      </w:r>
      <w:r w:rsidRPr="0031134D">
        <w:rPr>
          <w:rFonts w:ascii="Verdana" w:hAnsi="Verdana"/>
        </w:rPr>
        <w:t xml:space="preserve">telser overfor foreningen herunder betale boligafgift. Andelshaveren skal endvidere medvirke til overdragelse af andelsboligen i fornødent omfang, herunder </w:t>
      </w:r>
      <w:proofErr w:type="spellStart"/>
      <w:r w:rsidRPr="0031134D">
        <w:rPr>
          <w:rFonts w:ascii="Verdana" w:hAnsi="Verdana"/>
        </w:rPr>
        <w:t>ryddeliggøre</w:t>
      </w:r>
      <w:proofErr w:type="spellEnd"/>
      <w:r w:rsidRPr="0031134D">
        <w:rPr>
          <w:rFonts w:ascii="Verdana" w:hAnsi="Verdana"/>
        </w:rPr>
        <w:t xml:space="preserve"> andelsboligen samt udlevere nøgler til andelsboligen til bestyrelsen på det tidspunkt, som bestyrelsen fastsætter som fraflytning</w:t>
      </w:r>
      <w:r w:rsidRPr="0031134D">
        <w:rPr>
          <w:rFonts w:ascii="Verdana" w:hAnsi="Verdana"/>
        </w:rPr>
        <w:t>s</w:t>
      </w:r>
      <w:r w:rsidRPr="0031134D">
        <w:rPr>
          <w:rFonts w:ascii="Verdana" w:hAnsi="Verdana"/>
        </w:rPr>
        <w:t>tidspunkt. Foreningen er ved salg af andelsboligen berettiget til at lade en ejendomsmægler forestå salget for andelshaverens regning. Efter salg finder afregning sted som anført i § 15.</w:t>
      </w:r>
    </w:p>
    <w:p w:rsidR="001070A3" w:rsidRDefault="001070A3" w:rsidP="001070A3">
      <w:pPr>
        <w:tabs>
          <w:tab w:val="left" w:pos="-720"/>
        </w:tabs>
        <w:autoSpaceDE w:val="0"/>
        <w:autoSpaceDN w:val="0"/>
        <w:spacing w:before="240" w:after="0" w:line="240" w:lineRule="auto"/>
        <w:rPr>
          <w:rFonts w:ascii="Verdana" w:hAnsi="Verdana"/>
        </w:rPr>
      </w:pPr>
    </w:p>
    <w:p w:rsidR="001070A3" w:rsidRPr="0090240F" w:rsidRDefault="001070A3" w:rsidP="001070A3">
      <w:pPr>
        <w:tabs>
          <w:tab w:val="left" w:pos="-720"/>
        </w:tabs>
        <w:autoSpaceDE w:val="0"/>
        <w:autoSpaceDN w:val="0"/>
        <w:spacing w:before="240" w:after="0" w:line="240" w:lineRule="auto"/>
        <w:rPr>
          <w:rFonts w:ascii="Verdana" w:hAnsi="Verdana"/>
          <w:b/>
        </w:rPr>
      </w:pPr>
    </w:p>
    <w:p w:rsidR="00F01468" w:rsidRPr="0090240F" w:rsidRDefault="00F01468" w:rsidP="00F01468">
      <w:pPr>
        <w:numPr>
          <w:ilvl w:val="0"/>
          <w:numId w:val="2"/>
        </w:numPr>
        <w:tabs>
          <w:tab w:val="left" w:pos="-720"/>
          <w:tab w:val="left" w:pos="851"/>
        </w:tabs>
        <w:autoSpaceDE w:val="0"/>
        <w:autoSpaceDN w:val="0"/>
        <w:spacing w:before="240" w:after="0" w:line="240" w:lineRule="auto"/>
        <w:rPr>
          <w:rFonts w:ascii="Verdana" w:hAnsi="Verdana"/>
        </w:rPr>
      </w:pPr>
      <w:r w:rsidRPr="0090240F">
        <w:rPr>
          <w:rFonts w:ascii="Verdana" w:hAnsi="Verdana"/>
          <w:b/>
        </w:rPr>
        <w:lastRenderedPageBreak/>
        <w:t>Ledige boliger.</w:t>
      </w:r>
    </w:p>
    <w:p w:rsidR="00E672D7" w:rsidRPr="004502D9" w:rsidRDefault="00F01468" w:rsidP="00E672D7">
      <w:pPr>
        <w:numPr>
          <w:ilvl w:val="1"/>
          <w:numId w:val="2"/>
        </w:numPr>
        <w:tabs>
          <w:tab w:val="left" w:pos="-720"/>
          <w:tab w:val="left" w:pos="851"/>
        </w:tabs>
        <w:autoSpaceDE w:val="0"/>
        <w:autoSpaceDN w:val="0"/>
        <w:spacing w:before="240" w:after="0" w:line="240" w:lineRule="auto"/>
        <w:rPr>
          <w:rFonts w:ascii="Verdana" w:hAnsi="Verdana"/>
          <w:b/>
        </w:rPr>
      </w:pPr>
      <w:r w:rsidRPr="004502D9">
        <w:rPr>
          <w:rFonts w:ascii="Verdana" w:hAnsi="Verdana"/>
        </w:rPr>
        <w:t xml:space="preserve">  I tilfælde, hvor der skal ske overdragelse af en bolig, der tidligere har været udlejet, eller hvor den tidligere andelshaver har mistet sin indstillingsret efter § 17, § 18 eller § 21, eller har overgivet sin indstillingsret til bestyrelsen, skal bestyrelsen ved udpegning af ny andelshaver gå frem efter reglerne i § </w:t>
      </w:r>
      <w:r w:rsidR="00E672D7" w:rsidRPr="004502D9">
        <w:rPr>
          <w:rFonts w:ascii="Verdana" w:hAnsi="Verdana"/>
        </w:rPr>
        <w:t>13.2 B og C. Såfremt ingen kandidater indstilles, afgør bestyrelsen frit, hvem der skal overtage boligen.</w:t>
      </w:r>
    </w:p>
    <w:p w:rsidR="00E672D7" w:rsidRPr="0090240F" w:rsidRDefault="00E672D7" w:rsidP="00E672D7">
      <w:pPr>
        <w:numPr>
          <w:ilvl w:val="0"/>
          <w:numId w:val="2"/>
        </w:numPr>
        <w:tabs>
          <w:tab w:val="left" w:pos="-720"/>
          <w:tab w:val="left" w:pos="851"/>
        </w:tabs>
        <w:autoSpaceDE w:val="0"/>
        <w:autoSpaceDN w:val="0"/>
        <w:spacing w:before="240" w:after="0" w:line="240" w:lineRule="auto"/>
        <w:rPr>
          <w:rFonts w:ascii="Verdana" w:hAnsi="Verdana"/>
        </w:rPr>
      </w:pPr>
      <w:r w:rsidRPr="0090240F">
        <w:rPr>
          <w:rFonts w:ascii="Verdana" w:hAnsi="Verdana"/>
          <w:b/>
        </w:rPr>
        <w:t>Generalforsamling.</w:t>
      </w:r>
    </w:p>
    <w:p w:rsidR="00E672D7" w:rsidRPr="0090240F" w:rsidRDefault="00E672D7" w:rsidP="00E672D7">
      <w:pPr>
        <w:numPr>
          <w:ilvl w:val="1"/>
          <w:numId w:val="2"/>
        </w:numPr>
        <w:tabs>
          <w:tab w:val="left" w:pos="-720"/>
          <w:tab w:val="left" w:pos="851"/>
        </w:tabs>
        <w:autoSpaceDE w:val="0"/>
        <w:autoSpaceDN w:val="0"/>
        <w:spacing w:before="240" w:after="0" w:line="240" w:lineRule="auto"/>
        <w:rPr>
          <w:rFonts w:ascii="Verdana" w:hAnsi="Verdana"/>
        </w:rPr>
      </w:pPr>
      <w:r w:rsidRPr="0090240F">
        <w:rPr>
          <w:rFonts w:ascii="Verdana" w:hAnsi="Verdana"/>
        </w:rPr>
        <w:t xml:space="preserve">  Foreningens højeste myndighed er generalforsamlingen.</w:t>
      </w:r>
    </w:p>
    <w:p w:rsidR="00E672D7" w:rsidRPr="0090240F" w:rsidRDefault="00E672D7" w:rsidP="00E672D7">
      <w:pPr>
        <w:numPr>
          <w:ilvl w:val="1"/>
          <w:numId w:val="2"/>
        </w:numPr>
        <w:tabs>
          <w:tab w:val="left" w:pos="-720"/>
          <w:tab w:val="left" w:pos="851"/>
        </w:tabs>
        <w:autoSpaceDE w:val="0"/>
        <w:autoSpaceDN w:val="0"/>
        <w:spacing w:before="240" w:after="0" w:line="240" w:lineRule="auto"/>
        <w:rPr>
          <w:rFonts w:ascii="Verdana" w:hAnsi="Verdana"/>
        </w:rPr>
      </w:pPr>
      <w:r w:rsidRPr="0090240F">
        <w:rPr>
          <w:rFonts w:ascii="Verdana" w:hAnsi="Verdana"/>
        </w:rPr>
        <w:t xml:space="preserve">  Den ordinære generalforsamling afholdes hvert år inden 4 måneder efter regnskabsårets udløb med følgende dagsorden:</w:t>
      </w:r>
    </w:p>
    <w:p w:rsidR="00E672D7" w:rsidRPr="0090240F" w:rsidRDefault="00E672D7" w:rsidP="00E672D7">
      <w:pPr>
        <w:numPr>
          <w:ilvl w:val="2"/>
          <w:numId w:val="2"/>
        </w:numPr>
        <w:tabs>
          <w:tab w:val="left" w:pos="-720"/>
          <w:tab w:val="left" w:pos="851"/>
        </w:tabs>
        <w:autoSpaceDE w:val="0"/>
        <w:autoSpaceDN w:val="0"/>
        <w:spacing w:before="240" w:after="0" w:line="240" w:lineRule="auto"/>
        <w:rPr>
          <w:rFonts w:ascii="Verdana" w:hAnsi="Verdana"/>
        </w:rPr>
      </w:pPr>
      <w:r w:rsidRPr="0090240F">
        <w:rPr>
          <w:rFonts w:ascii="Verdana" w:hAnsi="Verdana"/>
        </w:rPr>
        <w:t xml:space="preserve"> Valg af dirigent.</w:t>
      </w:r>
    </w:p>
    <w:p w:rsidR="00E672D7" w:rsidRPr="0090240F" w:rsidRDefault="00E672D7" w:rsidP="00E672D7">
      <w:pPr>
        <w:numPr>
          <w:ilvl w:val="2"/>
          <w:numId w:val="2"/>
        </w:numPr>
        <w:tabs>
          <w:tab w:val="left" w:pos="-720"/>
          <w:tab w:val="left" w:pos="851"/>
        </w:tabs>
        <w:autoSpaceDE w:val="0"/>
        <w:autoSpaceDN w:val="0"/>
        <w:spacing w:before="240" w:after="0" w:line="240" w:lineRule="auto"/>
        <w:rPr>
          <w:rFonts w:ascii="Verdana" w:hAnsi="Verdana"/>
        </w:rPr>
      </w:pPr>
      <w:r w:rsidRPr="0090240F">
        <w:rPr>
          <w:rFonts w:ascii="Verdana" w:hAnsi="Verdana"/>
        </w:rPr>
        <w:t>Bestyrelsens beretning.</w:t>
      </w:r>
    </w:p>
    <w:p w:rsidR="00E672D7" w:rsidRPr="0090240F" w:rsidRDefault="00E672D7" w:rsidP="00E672D7">
      <w:pPr>
        <w:numPr>
          <w:ilvl w:val="2"/>
          <w:numId w:val="2"/>
        </w:numPr>
        <w:tabs>
          <w:tab w:val="left" w:pos="-720"/>
          <w:tab w:val="left" w:pos="851"/>
        </w:tabs>
        <w:autoSpaceDE w:val="0"/>
        <w:autoSpaceDN w:val="0"/>
        <w:spacing w:before="240" w:after="0" w:line="240" w:lineRule="auto"/>
        <w:rPr>
          <w:rFonts w:ascii="Verdana" w:hAnsi="Verdana"/>
        </w:rPr>
      </w:pPr>
      <w:r w:rsidRPr="0090240F">
        <w:rPr>
          <w:rFonts w:ascii="Verdana" w:hAnsi="Verdana"/>
        </w:rPr>
        <w:t>Forelæggelse af årsregnskab og eventuel revisionsberetning samt go</w:t>
      </w:r>
      <w:r w:rsidRPr="0090240F">
        <w:rPr>
          <w:rFonts w:ascii="Verdana" w:hAnsi="Verdana"/>
        </w:rPr>
        <w:t>d</w:t>
      </w:r>
      <w:r w:rsidRPr="0090240F">
        <w:rPr>
          <w:rFonts w:ascii="Verdana" w:hAnsi="Verdana"/>
        </w:rPr>
        <w:t>kendelse af årsregnskabet.</w:t>
      </w:r>
    </w:p>
    <w:p w:rsidR="00F01468" w:rsidRPr="0090240F" w:rsidRDefault="00F01468" w:rsidP="00F01468">
      <w:pPr>
        <w:numPr>
          <w:ilvl w:val="2"/>
          <w:numId w:val="2"/>
        </w:numPr>
        <w:tabs>
          <w:tab w:val="left" w:pos="-720"/>
          <w:tab w:val="left" w:pos="851"/>
        </w:tabs>
        <w:autoSpaceDE w:val="0"/>
        <w:autoSpaceDN w:val="0"/>
        <w:spacing w:before="240" w:after="0" w:line="240" w:lineRule="auto"/>
        <w:rPr>
          <w:rFonts w:ascii="Verdana" w:hAnsi="Verdana"/>
        </w:rPr>
      </w:pPr>
      <w:r w:rsidRPr="0090240F">
        <w:rPr>
          <w:rFonts w:ascii="Verdana" w:hAnsi="Verdana"/>
        </w:rPr>
        <w:t>Forelæggelse af drifts</w:t>
      </w:r>
      <w:r w:rsidRPr="0090240F">
        <w:rPr>
          <w:rFonts w:ascii="Verdana" w:hAnsi="Verdana"/>
        </w:rPr>
        <w:noBreakHyphen/>
        <w:t xml:space="preserve"> og likviditetsbudget til godkendelse og beslutning om eventuel ændring af boligafgiften.</w:t>
      </w:r>
    </w:p>
    <w:p w:rsidR="00F01468" w:rsidRPr="0090240F" w:rsidRDefault="00F01468" w:rsidP="00F01468">
      <w:pPr>
        <w:numPr>
          <w:ilvl w:val="2"/>
          <w:numId w:val="2"/>
        </w:numPr>
        <w:tabs>
          <w:tab w:val="left" w:pos="-720"/>
          <w:tab w:val="left" w:pos="851"/>
        </w:tabs>
        <w:autoSpaceDE w:val="0"/>
        <w:autoSpaceDN w:val="0"/>
        <w:spacing w:before="240" w:after="0" w:line="240" w:lineRule="auto"/>
        <w:rPr>
          <w:rFonts w:ascii="Verdana" w:hAnsi="Verdana"/>
        </w:rPr>
      </w:pPr>
      <w:r w:rsidRPr="0090240F">
        <w:rPr>
          <w:rFonts w:ascii="Verdana" w:hAnsi="Verdana"/>
        </w:rPr>
        <w:t>Forslag.</w:t>
      </w:r>
    </w:p>
    <w:p w:rsidR="00F01468" w:rsidRPr="0090240F" w:rsidRDefault="00F01468" w:rsidP="00F01468">
      <w:pPr>
        <w:numPr>
          <w:ilvl w:val="2"/>
          <w:numId w:val="2"/>
        </w:numPr>
        <w:tabs>
          <w:tab w:val="left" w:pos="-720"/>
          <w:tab w:val="left" w:pos="851"/>
        </w:tabs>
        <w:autoSpaceDE w:val="0"/>
        <w:autoSpaceDN w:val="0"/>
        <w:spacing w:before="240" w:after="0" w:line="240" w:lineRule="auto"/>
        <w:rPr>
          <w:rFonts w:ascii="Verdana" w:hAnsi="Verdana"/>
        </w:rPr>
      </w:pPr>
      <w:r w:rsidRPr="0090240F">
        <w:rPr>
          <w:rFonts w:ascii="Verdana" w:hAnsi="Verdana"/>
        </w:rPr>
        <w:t>Valg.</w:t>
      </w:r>
    </w:p>
    <w:p w:rsidR="00F01468" w:rsidRPr="0090240F" w:rsidRDefault="00F01468" w:rsidP="00F01468">
      <w:pPr>
        <w:numPr>
          <w:ilvl w:val="2"/>
          <w:numId w:val="2"/>
        </w:numPr>
        <w:tabs>
          <w:tab w:val="left" w:pos="-720"/>
          <w:tab w:val="left" w:pos="851"/>
        </w:tabs>
        <w:autoSpaceDE w:val="0"/>
        <w:autoSpaceDN w:val="0"/>
        <w:spacing w:before="240" w:after="0" w:line="240" w:lineRule="auto"/>
        <w:rPr>
          <w:rFonts w:ascii="Verdana" w:hAnsi="Verdana"/>
        </w:rPr>
      </w:pPr>
      <w:r w:rsidRPr="0090240F">
        <w:rPr>
          <w:rFonts w:ascii="Verdana" w:hAnsi="Verdana"/>
        </w:rPr>
        <w:t>Eventuelt.</w:t>
      </w:r>
    </w:p>
    <w:p w:rsidR="00F01468" w:rsidRPr="0090240F" w:rsidRDefault="00F01468" w:rsidP="00F01468">
      <w:pPr>
        <w:numPr>
          <w:ilvl w:val="1"/>
          <w:numId w:val="2"/>
        </w:numPr>
        <w:tabs>
          <w:tab w:val="left" w:pos="-720"/>
          <w:tab w:val="left" w:pos="851"/>
        </w:tabs>
        <w:autoSpaceDE w:val="0"/>
        <w:autoSpaceDN w:val="0"/>
        <w:spacing w:before="240" w:after="0" w:line="240" w:lineRule="auto"/>
        <w:rPr>
          <w:rFonts w:ascii="Verdana" w:hAnsi="Verdana"/>
          <w:b/>
        </w:rPr>
      </w:pPr>
      <w:r w:rsidRPr="0090240F">
        <w:rPr>
          <w:rFonts w:ascii="Verdana" w:hAnsi="Verdana"/>
        </w:rPr>
        <w:t xml:space="preserve">  Ekstraordinær generalforsamling afholdes, når en generalforsamling eller flertal af bestyrelsens medlemmer eller 1/4 af andelshaverne eller admin</w:t>
      </w:r>
      <w:r w:rsidRPr="0090240F">
        <w:rPr>
          <w:rFonts w:ascii="Verdana" w:hAnsi="Verdana"/>
        </w:rPr>
        <w:t>i</w:t>
      </w:r>
      <w:r w:rsidRPr="0090240F">
        <w:rPr>
          <w:rFonts w:ascii="Verdana" w:hAnsi="Verdana"/>
        </w:rPr>
        <w:t>strator forlanger det med angivelse af dagsorden.</w:t>
      </w:r>
    </w:p>
    <w:p w:rsidR="00F01468" w:rsidRPr="0090240F" w:rsidRDefault="00F01468" w:rsidP="00F01468">
      <w:pPr>
        <w:numPr>
          <w:ilvl w:val="0"/>
          <w:numId w:val="2"/>
        </w:numPr>
        <w:tabs>
          <w:tab w:val="left" w:pos="-720"/>
          <w:tab w:val="left" w:pos="851"/>
        </w:tabs>
        <w:autoSpaceDE w:val="0"/>
        <w:autoSpaceDN w:val="0"/>
        <w:spacing w:before="240" w:after="0" w:line="240" w:lineRule="auto"/>
        <w:rPr>
          <w:rFonts w:ascii="Verdana" w:hAnsi="Verdana"/>
        </w:rPr>
      </w:pPr>
      <w:r w:rsidRPr="0090240F">
        <w:rPr>
          <w:rFonts w:ascii="Verdana" w:hAnsi="Verdana"/>
          <w:b/>
        </w:rPr>
        <w:t>Indkaldelse m.v.</w:t>
      </w:r>
    </w:p>
    <w:p w:rsidR="00F01468" w:rsidRPr="0090240F" w:rsidRDefault="00F01468" w:rsidP="00F01468">
      <w:pPr>
        <w:numPr>
          <w:ilvl w:val="1"/>
          <w:numId w:val="2"/>
        </w:numPr>
        <w:tabs>
          <w:tab w:val="left" w:pos="-720"/>
          <w:tab w:val="left" w:pos="851"/>
        </w:tabs>
        <w:autoSpaceDE w:val="0"/>
        <w:autoSpaceDN w:val="0"/>
        <w:spacing w:before="240" w:after="0" w:line="240" w:lineRule="auto"/>
        <w:rPr>
          <w:rFonts w:ascii="Verdana" w:hAnsi="Verdana"/>
        </w:rPr>
      </w:pPr>
      <w:r w:rsidRPr="0090240F">
        <w:rPr>
          <w:rFonts w:ascii="Verdana" w:hAnsi="Verdana"/>
        </w:rPr>
        <w:t xml:space="preserve">  Generalforsamlingen indkaldes skriftligt med 14 dages varsel, der dog ved ekstraordinær generalforsamling om nødvendigt kan forkortes til 8 dage. Indkaldelsen skal indeholde dagsorden for generalforsamlingen. Datoen for afholdelse af ordinær generalforsamling og om muligt ekstraordinær genera</w:t>
      </w:r>
      <w:r w:rsidRPr="0090240F">
        <w:rPr>
          <w:rFonts w:ascii="Verdana" w:hAnsi="Verdana"/>
        </w:rPr>
        <w:t>l</w:t>
      </w:r>
      <w:r w:rsidRPr="0090240F">
        <w:rPr>
          <w:rFonts w:ascii="Verdana" w:hAnsi="Verdana"/>
        </w:rPr>
        <w:t>forsamling skal bekendtgøres ved brev eller opslag senest 4 uger før.</w:t>
      </w:r>
    </w:p>
    <w:p w:rsidR="00F01468" w:rsidRPr="0090240F" w:rsidRDefault="00F01468" w:rsidP="00F01468">
      <w:pPr>
        <w:numPr>
          <w:ilvl w:val="1"/>
          <w:numId w:val="2"/>
        </w:numPr>
        <w:tabs>
          <w:tab w:val="left" w:pos="-720"/>
          <w:tab w:val="left" w:pos="851"/>
        </w:tabs>
        <w:autoSpaceDE w:val="0"/>
        <w:autoSpaceDN w:val="0"/>
        <w:spacing w:before="240" w:after="0" w:line="240" w:lineRule="auto"/>
        <w:rPr>
          <w:rFonts w:ascii="Verdana" w:hAnsi="Verdana"/>
        </w:rPr>
      </w:pPr>
      <w:r w:rsidRPr="0090240F">
        <w:rPr>
          <w:rFonts w:ascii="Verdana" w:hAnsi="Verdana"/>
        </w:rPr>
        <w:t xml:space="preserve">  Forslag, som ønskes behandlet på generalforsamlingen, skal være formanden i hænde senest 8 dage før generalforsamlingen.</w:t>
      </w:r>
    </w:p>
    <w:p w:rsidR="00E672D7" w:rsidRPr="001070A3" w:rsidRDefault="00F01468" w:rsidP="00E672D7">
      <w:pPr>
        <w:numPr>
          <w:ilvl w:val="1"/>
          <w:numId w:val="2"/>
        </w:numPr>
        <w:tabs>
          <w:tab w:val="left" w:pos="-720"/>
          <w:tab w:val="left" w:pos="851"/>
        </w:tabs>
        <w:autoSpaceDE w:val="0"/>
        <w:autoSpaceDN w:val="0"/>
        <w:spacing w:before="240" w:after="0" w:line="240" w:lineRule="auto"/>
        <w:rPr>
          <w:rFonts w:ascii="Verdana" w:hAnsi="Verdana"/>
        </w:rPr>
      </w:pPr>
      <w:r w:rsidRPr="001070A3">
        <w:rPr>
          <w:rFonts w:ascii="Verdana" w:hAnsi="Verdana"/>
        </w:rPr>
        <w:t xml:space="preserve">  Et forslag kan kun behandles på en generalforsamling, såfremt det enten er nævnt i indkaldelsen eller andelshaverne ved opslag eller på lignende måde </w:t>
      </w:r>
      <w:r w:rsidR="001070A3" w:rsidRPr="001070A3">
        <w:rPr>
          <w:rFonts w:ascii="Verdana" w:hAnsi="Verdana"/>
        </w:rPr>
        <w:lastRenderedPageBreak/>
        <w:t>S</w:t>
      </w:r>
      <w:r w:rsidR="00E672D7" w:rsidRPr="001070A3">
        <w:rPr>
          <w:rFonts w:ascii="Verdana" w:hAnsi="Verdana"/>
        </w:rPr>
        <w:t>enest 4 dage før generalforsamlingen er gjort bekendt med, at det kommer til behandling.</w:t>
      </w:r>
    </w:p>
    <w:p w:rsidR="00E672D7" w:rsidRPr="0090240F" w:rsidRDefault="00E672D7" w:rsidP="00E672D7">
      <w:pPr>
        <w:numPr>
          <w:ilvl w:val="1"/>
          <w:numId w:val="2"/>
        </w:numPr>
        <w:tabs>
          <w:tab w:val="left" w:pos="-720"/>
          <w:tab w:val="left" w:pos="851"/>
        </w:tabs>
        <w:autoSpaceDE w:val="0"/>
        <w:autoSpaceDN w:val="0"/>
        <w:spacing w:before="240" w:after="0" w:line="240" w:lineRule="auto"/>
        <w:rPr>
          <w:rFonts w:ascii="Verdana" w:hAnsi="Verdana"/>
        </w:rPr>
      </w:pPr>
      <w:r w:rsidRPr="0090240F">
        <w:rPr>
          <w:rFonts w:ascii="Verdana" w:hAnsi="Verdana"/>
        </w:rPr>
        <w:t xml:space="preserve">  Adgang til at deltage i og tage ordet på generalforsamlingen samt til at stille forslag har enhver andelshaver og dennes ægtefælle eller et myndigt hu</w:t>
      </w:r>
      <w:r w:rsidRPr="0090240F">
        <w:rPr>
          <w:rFonts w:ascii="Verdana" w:hAnsi="Verdana"/>
        </w:rPr>
        <w:t>s</w:t>
      </w:r>
      <w:r w:rsidRPr="0090240F">
        <w:rPr>
          <w:rFonts w:ascii="Verdana" w:hAnsi="Verdana"/>
        </w:rPr>
        <w:t>standsmedlem. De(n) adgangsberettigede kan ledsages af en professionel e</w:t>
      </w:r>
      <w:r w:rsidRPr="0090240F">
        <w:rPr>
          <w:rFonts w:ascii="Verdana" w:hAnsi="Verdana"/>
        </w:rPr>
        <w:t>l</w:t>
      </w:r>
      <w:r w:rsidRPr="0090240F">
        <w:rPr>
          <w:rFonts w:ascii="Verdana" w:hAnsi="Verdana"/>
        </w:rPr>
        <w:t>ler personlig rådgiver. Administrator og revisor, samt personer der er indbudt af bestyrelsen, har ligeledes adgang til at deltage i og tage ordet på genera</w:t>
      </w:r>
      <w:r w:rsidRPr="0090240F">
        <w:rPr>
          <w:rFonts w:ascii="Verdana" w:hAnsi="Verdana"/>
        </w:rPr>
        <w:t>l</w:t>
      </w:r>
      <w:r w:rsidRPr="0090240F">
        <w:rPr>
          <w:rFonts w:ascii="Verdana" w:hAnsi="Verdana"/>
        </w:rPr>
        <w:t>forsamlingen.</w:t>
      </w:r>
    </w:p>
    <w:p w:rsidR="00E672D7" w:rsidRPr="0090240F" w:rsidRDefault="00E672D7" w:rsidP="00E672D7">
      <w:pPr>
        <w:numPr>
          <w:ilvl w:val="1"/>
          <w:numId w:val="2"/>
        </w:numPr>
        <w:tabs>
          <w:tab w:val="left" w:pos="-720"/>
          <w:tab w:val="left" w:pos="851"/>
        </w:tabs>
        <w:autoSpaceDE w:val="0"/>
        <w:autoSpaceDN w:val="0"/>
        <w:spacing w:before="240" w:after="0" w:line="240" w:lineRule="auto"/>
        <w:rPr>
          <w:rFonts w:ascii="Verdana" w:hAnsi="Verdana"/>
          <w:b/>
        </w:rPr>
      </w:pPr>
      <w:r w:rsidRPr="0090240F">
        <w:rPr>
          <w:rFonts w:ascii="Verdana" w:hAnsi="Verdana"/>
        </w:rPr>
        <w:t xml:space="preserve">  Hver andel giver én stemme. En andelshaver kan kun give fuldmagt til sin ægtefælle eller et myndigt husstandsmedlem, eller til en anden andelshaver. En andelshaver kan dog kun afgive én stemme i henhold til fuldmagt.</w:t>
      </w:r>
    </w:p>
    <w:p w:rsidR="00E672D7" w:rsidRPr="0090240F" w:rsidRDefault="00E672D7" w:rsidP="00E672D7">
      <w:pPr>
        <w:numPr>
          <w:ilvl w:val="0"/>
          <w:numId w:val="2"/>
        </w:numPr>
        <w:tabs>
          <w:tab w:val="left" w:pos="-720"/>
          <w:tab w:val="left" w:pos="851"/>
        </w:tabs>
        <w:autoSpaceDE w:val="0"/>
        <w:autoSpaceDN w:val="0"/>
        <w:spacing w:before="240" w:after="0" w:line="240" w:lineRule="auto"/>
        <w:rPr>
          <w:rFonts w:ascii="Verdana" w:hAnsi="Verdana"/>
        </w:rPr>
      </w:pPr>
      <w:r w:rsidRPr="0090240F">
        <w:rPr>
          <w:rFonts w:ascii="Verdana" w:hAnsi="Verdana"/>
          <w:b/>
        </w:rPr>
        <w:t>Flertal.</w:t>
      </w:r>
    </w:p>
    <w:p w:rsidR="00E672D7" w:rsidRPr="0090240F" w:rsidRDefault="00E672D7" w:rsidP="00E672D7">
      <w:pPr>
        <w:numPr>
          <w:ilvl w:val="1"/>
          <w:numId w:val="2"/>
        </w:numPr>
        <w:tabs>
          <w:tab w:val="left" w:pos="-720"/>
          <w:tab w:val="left" w:pos="851"/>
        </w:tabs>
        <w:autoSpaceDE w:val="0"/>
        <w:autoSpaceDN w:val="0"/>
        <w:spacing w:before="240" w:after="0" w:line="240" w:lineRule="auto"/>
        <w:rPr>
          <w:rFonts w:ascii="Verdana" w:hAnsi="Verdana"/>
        </w:rPr>
      </w:pPr>
      <w:r w:rsidRPr="0090240F">
        <w:rPr>
          <w:rFonts w:ascii="Verdana" w:hAnsi="Verdana"/>
        </w:rPr>
        <w:t xml:space="preserve">  Generalforsamlingen tager beslutning ved simpelt flertal, undtagen hvor det drejer sig om beslutninger, som nævnt i stk. 2 </w:t>
      </w:r>
      <w:r w:rsidRPr="0090240F">
        <w:rPr>
          <w:rFonts w:ascii="Verdana" w:hAnsi="Verdana"/>
        </w:rPr>
        <w:noBreakHyphen/>
        <w:t xml:space="preserve"> 4. Dog skal altid mindst 1/5 af samtlige mulige stemmer være repræsenteret.</w:t>
      </w:r>
    </w:p>
    <w:p w:rsidR="00F01468" w:rsidRPr="0090240F" w:rsidRDefault="00F01468" w:rsidP="00F01468">
      <w:pPr>
        <w:numPr>
          <w:ilvl w:val="1"/>
          <w:numId w:val="2"/>
        </w:numPr>
        <w:tabs>
          <w:tab w:val="left" w:pos="-720"/>
          <w:tab w:val="left" w:pos="851"/>
        </w:tabs>
        <w:autoSpaceDE w:val="0"/>
        <w:autoSpaceDN w:val="0"/>
        <w:spacing w:before="240" w:after="0" w:line="240" w:lineRule="auto"/>
        <w:rPr>
          <w:rFonts w:ascii="Verdana" w:hAnsi="Verdana"/>
        </w:rPr>
      </w:pPr>
      <w:r w:rsidRPr="0090240F">
        <w:rPr>
          <w:rFonts w:ascii="Verdana" w:hAnsi="Verdana"/>
        </w:rPr>
        <w:t xml:space="preserve">Forslag om vedtægtsændringer, </w:t>
      </w:r>
      <w:r w:rsidRPr="0090240F">
        <w:rPr>
          <w:rFonts w:ascii="Verdana" w:hAnsi="Verdana"/>
          <w:u w:val="single"/>
        </w:rPr>
        <w:t>om</w:t>
      </w:r>
      <w:r w:rsidRPr="0090240F">
        <w:rPr>
          <w:rFonts w:ascii="Verdana" w:hAnsi="Verdana"/>
        </w:rPr>
        <w:t xml:space="preserve"> nyt indskud, om regulering af det indby</w:t>
      </w:r>
      <w:r w:rsidRPr="0090240F">
        <w:rPr>
          <w:rFonts w:ascii="Verdana" w:hAnsi="Verdana"/>
        </w:rPr>
        <w:t>r</w:t>
      </w:r>
      <w:r w:rsidRPr="0090240F">
        <w:rPr>
          <w:rFonts w:ascii="Verdana" w:hAnsi="Verdana"/>
        </w:rPr>
        <w:t xml:space="preserve">des forhold mellem boligafgiften, eller </w:t>
      </w:r>
      <w:r w:rsidRPr="0090240F">
        <w:rPr>
          <w:rFonts w:ascii="Verdana" w:hAnsi="Verdana"/>
          <w:u w:val="single"/>
        </w:rPr>
        <w:t>om</w:t>
      </w:r>
      <w:r w:rsidRPr="0090240F">
        <w:rPr>
          <w:rFonts w:ascii="Verdana" w:hAnsi="Verdana"/>
        </w:rPr>
        <w:t xml:space="preserve"> iværksættelse af forbedringsarbe</w:t>
      </w:r>
      <w:r w:rsidRPr="0090240F">
        <w:rPr>
          <w:rFonts w:ascii="Verdana" w:hAnsi="Verdana"/>
        </w:rPr>
        <w:t>j</w:t>
      </w:r>
      <w:r w:rsidRPr="0090240F">
        <w:rPr>
          <w:rFonts w:ascii="Verdana" w:hAnsi="Verdana"/>
        </w:rPr>
        <w:t>der eller istandsættelsesarbejder, hvis finansiering kræver forhøjelse af b</w:t>
      </w:r>
      <w:r w:rsidRPr="0090240F">
        <w:rPr>
          <w:rFonts w:ascii="Verdana" w:hAnsi="Verdana"/>
        </w:rPr>
        <w:t>o</w:t>
      </w:r>
      <w:r w:rsidRPr="0090240F">
        <w:rPr>
          <w:rFonts w:ascii="Verdana" w:hAnsi="Verdana"/>
        </w:rPr>
        <w:t xml:space="preserve">ligafgiften med mere end 25 %, eller </w:t>
      </w:r>
      <w:r w:rsidRPr="0090240F">
        <w:rPr>
          <w:rFonts w:ascii="Verdana" w:hAnsi="Verdana"/>
          <w:u w:val="single"/>
        </w:rPr>
        <w:t>om</w:t>
      </w:r>
      <w:r w:rsidRPr="0090240F">
        <w:rPr>
          <w:rFonts w:ascii="Verdana" w:hAnsi="Verdana"/>
        </w:rPr>
        <w:t xml:space="preserve"> henlæggelse til sådanne arbejder med et beløb, der overstiger 25 % af den hidtidige boligafgift, om henlæ</w:t>
      </w:r>
      <w:r w:rsidRPr="0090240F">
        <w:rPr>
          <w:rFonts w:ascii="Verdana" w:hAnsi="Verdana"/>
        </w:rPr>
        <w:t>g</w:t>
      </w:r>
      <w:r w:rsidRPr="0090240F">
        <w:rPr>
          <w:rFonts w:ascii="Verdana" w:hAnsi="Verdana"/>
        </w:rPr>
        <w:t xml:space="preserve">gelse til sådanne arbejder med et beløb, der overstiger 25 % af den hidtidige boligafgift og </w:t>
      </w:r>
      <w:r w:rsidRPr="0090240F">
        <w:rPr>
          <w:rFonts w:ascii="Verdana" w:hAnsi="Verdana"/>
          <w:u w:val="single"/>
        </w:rPr>
        <w:t>om</w:t>
      </w:r>
      <w:r w:rsidRPr="0090240F">
        <w:rPr>
          <w:rFonts w:ascii="Verdana" w:hAnsi="Verdana"/>
        </w:rPr>
        <w:t xml:space="preserve"> optagelse af afdragsfrie lån, </w:t>
      </w:r>
      <w:proofErr w:type="spellStart"/>
      <w:r w:rsidRPr="0090240F">
        <w:rPr>
          <w:rFonts w:ascii="Verdana" w:hAnsi="Verdana"/>
        </w:rPr>
        <w:t>nedsparingslån</w:t>
      </w:r>
      <w:proofErr w:type="spellEnd"/>
      <w:r w:rsidRPr="0090240F">
        <w:rPr>
          <w:rFonts w:ascii="Verdana" w:hAnsi="Verdana"/>
        </w:rPr>
        <w:t>, rentetilpa</w:t>
      </w:r>
      <w:r w:rsidRPr="0090240F">
        <w:rPr>
          <w:rFonts w:ascii="Verdana" w:hAnsi="Verdana"/>
        </w:rPr>
        <w:t>s</w:t>
      </w:r>
      <w:r w:rsidRPr="0090240F">
        <w:rPr>
          <w:rFonts w:ascii="Verdana" w:hAnsi="Verdana"/>
        </w:rPr>
        <w:t>ningslån uden rentemaksimum eller andre lån, hvor udviklingen i fremtidige ydelser er usikker og uden rentemaksimum på fremtidige ydelse kan kun vedtages på en generalforsamling, hvor mindst 2/3 af samtlige mulige stemmer er repræsenteret, og med et flertal på mindst 2/3 af ja og nej stemmer. Er ikke mindst 2/3 af samtlige mulige stemmer repræsenteret på generalforsamlin</w:t>
      </w:r>
      <w:r w:rsidRPr="0090240F">
        <w:rPr>
          <w:rFonts w:ascii="Verdana" w:hAnsi="Verdana"/>
        </w:rPr>
        <w:softHyphen/>
        <w:t>gen, men opnås et flertal på mindst 2/3 af ja og nej ste</w:t>
      </w:r>
      <w:r w:rsidRPr="0090240F">
        <w:rPr>
          <w:rFonts w:ascii="Verdana" w:hAnsi="Verdana"/>
        </w:rPr>
        <w:t>m</w:t>
      </w:r>
      <w:r w:rsidRPr="0090240F">
        <w:rPr>
          <w:rFonts w:ascii="Verdana" w:hAnsi="Verdana"/>
        </w:rPr>
        <w:t>mer for forslaget, kan der indkaldes til ny generalforsamling, og på denne kan da forslaget endeligt vedtages med et flertal på mindst 2/3 ja og nej stemmer, uanset hvor mange stemmer der er repræsenteret.</w:t>
      </w:r>
    </w:p>
    <w:p w:rsidR="00F01468" w:rsidRPr="0090240F" w:rsidRDefault="00F01468" w:rsidP="00F01468">
      <w:pPr>
        <w:numPr>
          <w:ilvl w:val="1"/>
          <w:numId w:val="2"/>
        </w:numPr>
        <w:tabs>
          <w:tab w:val="left" w:pos="-720"/>
          <w:tab w:val="left" w:pos="851"/>
        </w:tabs>
        <w:autoSpaceDE w:val="0"/>
        <w:autoSpaceDN w:val="0"/>
        <w:spacing w:before="240" w:after="0" w:line="240" w:lineRule="auto"/>
        <w:rPr>
          <w:rFonts w:ascii="Verdana" w:hAnsi="Verdana"/>
        </w:rPr>
      </w:pPr>
      <w:r w:rsidRPr="0090240F">
        <w:rPr>
          <w:rFonts w:ascii="Verdana" w:hAnsi="Verdana"/>
        </w:rPr>
        <w:t xml:space="preserve">  Ændring af vedtægternes § 5 kræver dog samtykke fra de kreditorer overfor hvem andelshaverne hæfter personligt.</w:t>
      </w:r>
    </w:p>
    <w:p w:rsidR="00E672D7" w:rsidRPr="00E672D7" w:rsidRDefault="00E672D7" w:rsidP="00E672D7">
      <w:pPr>
        <w:numPr>
          <w:ilvl w:val="1"/>
          <w:numId w:val="2"/>
        </w:numPr>
        <w:tabs>
          <w:tab w:val="left" w:pos="-720"/>
          <w:tab w:val="left" w:pos="851"/>
        </w:tabs>
        <w:autoSpaceDE w:val="0"/>
        <w:autoSpaceDN w:val="0"/>
        <w:spacing w:before="240" w:after="0" w:line="240" w:lineRule="auto"/>
        <w:rPr>
          <w:rFonts w:ascii="Verdana" w:hAnsi="Verdana"/>
          <w:b/>
        </w:rPr>
      </w:pPr>
      <w:r w:rsidRPr="00E672D7">
        <w:rPr>
          <w:rFonts w:ascii="Verdana" w:hAnsi="Verdana"/>
        </w:rPr>
        <w:t xml:space="preserve">  Forslag om salg af fast ejendom eller om foreningens opløsning, kan kun vedtages med et flertal på mindst 3/4 af samtlige mulige stemmer. Er ikke mindst 3/4 af samtlige mulige stemmer repræsenteret på</w:t>
      </w:r>
      <w:r>
        <w:rPr>
          <w:rFonts w:ascii="Verdana" w:hAnsi="Verdana"/>
        </w:rPr>
        <w:t xml:space="preserve"> </w:t>
      </w:r>
      <w:r w:rsidRPr="00E672D7">
        <w:rPr>
          <w:rFonts w:ascii="Verdana" w:hAnsi="Verdana"/>
        </w:rPr>
        <w:t>generalforsamli</w:t>
      </w:r>
      <w:r w:rsidRPr="00E672D7">
        <w:rPr>
          <w:rFonts w:ascii="Verdana" w:hAnsi="Verdana"/>
        </w:rPr>
        <w:t>n</w:t>
      </w:r>
      <w:r w:rsidRPr="00E672D7">
        <w:rPr>
          <w:rFonts w:ascii="Verdana" w:hAnsi="Verdana"/>
        </w:rPr>
        <w:t>gen, men opnås et flertal på 3/4 af de repræsenterede stemmer for forslaget, kan der indkaldes til ny generalforsamling, og på denne kan da forslaget e</w:t>
      </w:r>
      <w:r w:rsidRPr="00E672D7">
        <w:rPr>
          <w:rFonts w:ascii="Verdana" w:hAnsi="Verdana"/>
        </w:rPr>
        <w:t>n</w:t>
      </w:r>
      <w:r w:rsidRPr="00E672D7">
        <w:rPr>
          <w:rFonts w:ascii="Verdana" w:hAnsi="Verdana"/>
        </w:rPr>
        <w:t>deligt vedtages med et flertal på mindst 3/4 af de repræsenterede stemmer, uanset hvor mange stemmer der er repræsenteret.</w:t>
      </w:r>
    </w:p>
    <w:p w:rsidR="00E672D7" w:rsidRPr="0090240F" w:rsidRDefault="00E672D7" w:rsidP="00E672D7">
      <w:pPr>
        <w:numPr>
          <w:ilvl w:val="0"/>
          <w:numId w:val="2"/>
        </w:numPr>
        <w:tabs>
          <w:tab w:val="left" w:pos="-720"/>
          <w:tab w:val="left" w:pos="851"/>
        </w:tabs>
        <w:autoSpaceDE w:val="0"/>
        <w:autoSpaceDN w:val="0"/>
        <w:spacing w:before="240" w:after="0" w:line="240" w:lineRule="auto"/>
        <w:rPr>
          <w:rFonts w:ascii="Verdana" w:hAnsi="Verdana"/>
        </w:rPr>
      </w:pPr>
      <w:r w:rsidRPr="0090240F">
        <w:rPr>
          <w:rFonts w:ascii="Verdana" w:hAnsi="Verdana"/>
          <w:b/>
        </w:rPr>
        <w:lastRenderedPageBreak/>
        <w:t>Dirigent m.v.</w:t>
      </w:r>
    </w:p>
    <w:p w:rsidR="00E672D7" w:rsidRPr="0090240F" w:rsidRDefault="00E672D7" w:rsidP="00E672D7">
      <w:pPr>
        <w:numPr>
          <w:ilvl w:val="1"/>
          <w:numId w:val="2"/>
        </w:numPr>
        <w:tabs>
          <w:tab w:val="left" w:pos="-720"/>
          <w:tab w:val="left" w:pos="851"/>
        </w:tabs>
        <w:autoSpaceDE w:val="0"/>
        <w:autoSpaceDN w:val="0"/>
        <w:spacing w:before="240" w:after="0" w:line="240" w:lineRule="auto"/>
        <w:rPr>
          <w:rFonts w:ascii="Verdana" w:hAnsi="Verdana"/>
        </w:rPr>
      </w:pPr>
      <w:r w:rsidRPr="0090240F">
        <w:rPr>
          <w:rFonts w:ascii="Verdana" w:hAnsi="Verdana"/>
        </w:rPr>
        <w:t xml:space="preserve">  Generalforsamlingen vælger selv sin dirigent.</w:t>
      </w:r>
    </w:p>
    <w:p w:rsidR="00E672D7" w:rsidRPr="0090240F" w:rsidRDefault="00E672D7" w:rsidP="00E672D7">
      <w:pPr>
        <w:numPr>
          <w:ilvl w:val="1"/>
          <w:numId w:val="2"/>
        </w:numPr>
        <w:tabs>
          <w:tab w:val="left" w:pos="-720"/>
          <w:tab w:val="left" w:pos="851"/>
        </w:tabs>
        <w:autoSpaceDE w:val="0"/>
        <w:autoSpaceDN w:val="0"/>
        <w:spacing w:before="240" w:after="0" w:line="240" w:lineRule="auto"/>
        <w:rPr>
          <w:rFonts w:ascii="Verdana" w:hAnsi="Verdana"/>
          <w:b/>
        </w:rPr>
      </w:pPr>
      <w:r w:rsidRPr="0090240F">
        <w:rPr>
          <w:rFonts w:ascii="Verdana" w:hAnsi="Verdana"/>
        </w:rPr>
        <w:t xml:space="preserve">  Sekretæren skriver protokollat for generalforsamlingen. Protokollatet unde</w:t>
      </w:r>
      <w:r w:rsidRPr="0090240F">
        <w:rPr>
          <w:rFonts w:ascii="Verdana" w:hAnsi="Verdana"/>
        </w:rPr>
        <w:t>r</w:t>
      </w:r>
      <w:r w:rsidRPr="0090240F">
        <w:rPr>
          <w:rFonts w:ascii="Verdana" w:hAnsi="Verdana"/>
        </w:rPr>
        <w:t>skrives af dirigenten og hele bestyrelsen. Protokollatet eller tilsvarende i</w:t>
      </w:r>
      <w:r w:rsidRPr="0090240F">
        <w:rPr>
          <w:rFonts w:ascii="Verdana" w:hAnsi="Verdana"/>
        </w:rPr>
        <w:t>n</w:t>
      </w:r>
      <w:r w:rsidRPr="0090240F">
        <w:rPr>
          <w:rFonts w:ascii="Verdana" w:hAnsi="Verdana"/>
        </w:rPr>
        <w:t>formation om det på generalforsamlingen passerede, skal tilstilles andelsh</w:t>
      </w:r>
      <w:r w:rsidRPr="0090240F">
        <w:rPr>
          <w:rFonts w:ascii="Verdana" w:hAnsi="Verdana"/>
        </w:rPr>
        <w:t>a</w:t>
      </w:r>
      <w:r w:rsidRPr="0090240F">
        <w:rPr>
          <w:rFonts w:ascii="Verdana" w:hAnsi="Verdana"/>
        </w:rPr>
        <w:t>verne senest en måned efter generalforsamlingens afholdelse.</w:t>
      </w:r>
    </w:p>
    <w:p w:rsidR="00E672D7" w:rsidRPr="0090240F" w:rsidRDefault="00E672D7" w:rsidP="00E672D7">
      <w:pPr>
        <w:numPr>
          <w:ilvl w:val="0"/>
          <w:numId w:val="2"/>
        </w:numPr>
        <w:tabs>
          <w:tab w:val="left" w:pos="-720"/>
          <w:tab w:val="left" w:pos="851"/>
        </w:tabs>
        <w:autoSpaceDE w:val="0"/>
        <w:autoSpaceDN w:val="0"/>
        <w:spacing w:before="240" w:after="0" w:line="240" w:lineRule="auto"/>
        <w:rPr>
          <w:rFonts w:ascii="Verdana" w:hAnsi="Verdana"/>
        </w:rPr>
      </w:pPr>
      <w:r w:rsidRPr="0090240F">
        <w:rPr>
          <w:rFonts w:ascii="Verdana" w:hAnsi="Verdana"/>
          <w:b/>
        </w:rPr>
        <w:t>Bestyrelse.</w:t>
      </w:r>
    </w:p>
    <w:p w:rsidR="00E672D7" w:rsidRPr="0090240F" w:rsidRDefault="00E672D7" w:rsidP="00E672D7">
      <w:pPr>
        <w:numPr>
          <w:ilvl w:val="1"/>
          <w:numId w:val="2"/>
        </w:numPr>
        <w:tabs>
          <w:tab w:val="left" w:pos="-720"/>
          <w:tab w:val="left" w:pos="851"/>
        </w:tabs>
        <w:autoSpaceDE w:val="0"/>
        <w:autoSpaceDN w:val="0"/>
        <w:spacing w:before="240" w:after="0" w:line="240" w:lineRule="auto"/>
        <w:rPr>
          <w:rFonts w:ascii="Verdana" w:hAnsi="Verdana"/>
          <w:b/>
        </w:rPr>
      </w:pPr>
      <w:r w:rsidRPr="0090240F">
        <w:rPr>
          <w:rFonts w:ascii="Verdana" w:hAnsi="Verdana"/>
        </w:rPr>
        <w:t xml:space="preserve">  Generalforsamlingen vælger en bestyrelse til at varetage den daglige ledelse af foreningen og udføre generalforsamlingens beslutninger.</w:t>
      </w:r>
    </w:p>
    <w:p w:rsidR="00E672D7" w:rsidRPr="0090240F" w:rsidRDefault="00E672D7" w:rsidP="00E672D7">
      <w:pPr>
        <w:numPr>
          <w:ilvl w:val="0"/>
          <w:numId w:val="2"/>
        </w:numPr>
        <w:tabs>
          <w:tab w:val="left" w:pos="-720"/>
          <w:tab w:val="left" w:pos="851"/>
        </w:tabs>
        <w:autoSpaceDE w:val="0"/>
        <w:autoSpaceDN w:val="0"/>
        <w:spacing w:before="240" w:after="0" w:line="240" w:lineRule="auto"/>
        <w:rPr>
          <w:rFonts w:ascii="Verdana" w:hAnsi="Verdana"/>
        </w:rPr>
      </w:pPr>
      <w:r w:rsidRPr="0090240F">
        <w:rPr>
          <w:rFonts w:ascii="Verdana" w:hAnsi="Verdana"/>
          <w:b/>
        </w:rPr>
        <w:t>Bestyrelsesmedlemmer.</w:t>
      </w:r>
    </w:p>
    <w:p w:rsidR="00F01468" w:rsidRPr="0090240F" w:rsidRDefault="001070A3" w:rsidP="00F01468">
      <w:pPr>
        <w:numPr>
          <w:ilvl w:val="1"/>
          <w:numId w:val="2"/>
        </w:numPr>
        <w:tabs>
          <w:tab w:val="left" w:pos="-720"/>
          <w:tab w:val="left" w:pos="851"/>
        </w:tabs>
        <w:autoSpaceDE w:val="0"/>
        <w:autoSpaceDN w:val="0"/>
        <w:spacing w:before="240" w:after="0" w:line="240" w:lineRule="auto"/>
        <w:rPr>
          <w:rFonts w:ascii="Verdana" w:hAnsi="Verdana"/>
        </w:rPr>
      </w:pPr>
      <w:r>
        <w:rPr>
          <w:rFonts w:ascii="Verdana" w:hAnsi="Verdana"/>
        </w:rPr>
        <w:t xml:space="preserve"> </w:t>
      </w:r>
      <w:r w:rsidR="00035471">
        <w:rPr>
          <w:rFonts w:ascii="Verdana" w:hAnsi="Verdana"/>
        </w:rPr>
        <w:t xml:space="preserve"> </w:t>
      </w:r>
      <w:r w:rsidR="00F01468" w:rsidRPr="0090240F">
        <w:rPr>
          <w:rFonts w:ascii="Verdana" w:hAnsi="Verdana"/>
        </w:rPr>
        <w:t>Bestyrelsen består af en formand og yderligere 2</w:t>
      </w:r>
      <w:r w:rsidR="00F01468" w:rsidRPr="0090240F">
        <w:rPr>
          <w:rFonts w:ascii="Verdana" w:hAnsi="Verdana"/>
        </w:rPr>
        <w:noBreakHyphen/>
        <w:t>4 øvrige bestyrelsesme</w:t>
      </w:r>
      <w:r w:rsidR="00F01468" w:rsidRPr="0090240F">
        <w:rPr>
          <w:rFonts w:ascii="Verdana" w:hAnsi="Verdana"/>
        </w:rPr>
        <w:t>d</w:t>
      </w:r>
      <w:r w:rsidR="00036C33">
        <w:rPr>
          <w:rFonts w:ascii="Verdana" w:hAnsi="Verdana"/>
        </w:rPr>
        <w:t>lem</w:t>
      </w:r>
      <w:r w:rsidR="00F01468" w:rsidRPr="0090240F">
        <w:rPr>
          <w:rFonts w:ascii="Verdana" w:hAnsi="Verdana"/>
        </w:rPr>
        <w:t>mer efter generalforsamlingens bestemmelse.</w:t>
      </w:r>
    </w:p>
    <w:p w:rsidR="00F01468" w:rsidRPr="0090240F" w:rsidRDefault="00F01468" w:rsidP="00F01468">
      <w:pPr>
        <w:numPr>
          <w:ilvl w:val="1"/>
          <w:numId w:val="2"/>
        </w:numPr>
        <w:tabs>
          <w:tab w:val="left" w:pos="-720"/>
          <w:tab w:val="left" w:pos="851"/>
        </w:tabs>
        <w:autoSpaceDE w:val="0"/>
        <w:autoSpaceDN w:val="0"/>
        <w:spacing w:before="240" w:after="0" w:line="240" w:lineRule="auto"/>
        <w:rPr>
          <w:rFonts w:ascii="Verdana" w:hAnsi="Verdana"/>
        </w:rPr>
      </w:pPr>
      <w:r w:rsidRPr="0090240F">
        <w:rPr>
          <w:rFonts w:ascii="Verdana" w:hAnsi="Verdana"/>
        </w:rPr>
        <w:t xml:space="preserve"> </w:t>
      </w:r>
      <w:r>
        <w:rPr>
          <w:rFonts w:ascii="Verdana" w:hAnsi="Verdana"/>
        </w:rPr>
        <w:t xml:space="preserve"> </w:t>
      </w:r>
      <w:r w:rsidRPr="0090240F">
        <w:rPr>
          <w:rFonts w:ascii="Verdana" w:hAnsi="Verdana"/>
        </w:rPr>
        <w:t>Formanden vælges af generalforsamlingen for to år ad gangen.</w:t>
      </w:r>
    </w:p>
    <w:p w:rsidR="00F01468" w:rsidRPr="0090240F" w:rsidRDefault="00F01468" w:rsidP="00F01468">
      <w:pPr>
        <w:numPr>
          <w:ilvl w:val="1"/>
          <w:numId w:val="2"/>
        </w:numPr>
        <w:tabs>
          <w:tab w:val="left" w:pos="-720"/>
          <w:tab w:val="left" w:pos="851"/>
        </w:tabs>
        <w:autoSpaceDE w:val="0"/>
        <w:autoSpaceDN w:val="0"/>
        <w:spacing w:before="240" w:after="0" w:line="240" w:lineRule="auto"/>
        <w:rPr>
          <w:rFonts w:ascii="Verdana" w:hAnsi="Verdana"/>
        </w:rPr>
      </w:pPr>
      <w:r w:rsidRPr="0090240F">
        <w:rPr>
          <w:rFonts w:ascii="Verdana" w:hAnsi="Verdana"/>
        </w:rPr>
        <w:t xml:space="preserve">  De øvrige bestyrelsesmedlemmer vælges af generalforsamlingen for to år ad gangen, således at halvdelen af bestyrelsen afgår ved hver ordinær genera</w:t>
      </w:r>
      <w:r w:rsidRPr="0090240F">
        <w:rPr>
          <w:rFonts w:ascii="Verdana" w:hAnsi="Verdana"/>
        </w:rPr>
        <w:t>l</w:t>
      </w:r>
      <w:r w:rsidR="00035471">
        <w:rPr>
          <w:rFonts w:ascii="Verdana" w:hAnsi="Verdana"/>
        </w:rPr>
        <w:t>for</w:t>
      </w:r>
      <w:r w:rsidRPr="0090240F">
        <w:rPr>
          <w:rFonts w:ascii="Verdana" w:hAnsi="Verdana"/>
        </w:rPr>
        <w:t>samling.</w:t>
      </w:r>
    </w:p>
    <w:p w:rsidR="00F01468" w:rsidRPr="0090240F" w:rsidRDefault="00F01468" w:rsidP="00F01468">
      <w:pPr>
        <w:numPr>
          <w:ilvl w:val="1"/>
          <w:numId w:val="2"/>
        </w:numPr>
        <w:tabs>
          <w:tab w:val="left" w:pos="-720"/>
          <w:tab w:val="left" w:pos="851"/>
        </w:tabs>
        <w:autoSpaceDE w:val="0"/>
        <w:autoSpaceDN w:val="0"/>
        <w:spacing w:before="240" w:after="0" w:line="240" w:lineRule="auto"/>
        <w:rPr>
          <w:rFonts w:ascii="Verdana" w:hAnsi="Verdana"/>
        </w:rPr>
      </w:pPr>
      <w:r w:rsidRPr="0090240F">
        <w:rPr>
          <w:rFonts w:ascii="Verdana" w:hAnsi="Verdana"/>
        </w:rPr>
        <w:t xml:space="preserve">  Generalforsamlingen vælger desuden for et år ad gangen en eller to best</w:t>
      </w:r>
      <w:r w:rsidRPr="0090240F">
        <w:rPr>
          <w:rFonts w:ascii="Verdana" w:hAnsi="Verdana"/>
        </w:rPr>
        <w:t>y</w:t>
      </w:r>
      <w:r w:rsidRPr="0090240F">
        <w:rPr>
          <w:rFonts w:ascii="Verdana" w:hAnsi="Verdana"/>
        </w:rPr>
        <w:t>relsessuppleanter med angivelse af deres rækkefølge.</w:t>
      </w:r>
    </w:p>
    <w:p w:rsidR="00F01468" w:rsidRPr="0090240F" w:rsidRDefault="00F01468" w:rsidP="00F01468">
      <w:pPr>
        <w:numPr>
          <w:ilvl w:val="1"/>
          <w:numId w:val="2"/>
        </w:numPr>
        <w:tabs>
          <w:tab w:val="left" w:pos="-720"/>
          <w:tab w:val="left" w:pos="851"/>
        </w:tabs>
        <w:autoSpaceDE w:val="0"/>
        <w:autoSpaceDN w:val="0"/>
        <w:spacing w:before="240" w:after="0" w:line="240" w:lineRule="auto"/>
        <w:rPr>
          <w:rFonts w:ascii="Verdana" w:hAnsi="Verdana"/>
        </w:rPr>
      </w:pPr>
      <w:r w:rsidRPr="0090240F">
        <w:rPr>
          <w:rFonts w:ascii="Verdana" w:hAnsi="Verdana"/>
        </w:rPr>
        <w:t xml:space="preserve">  Som bestyrelsesmedlemmer eller suppleanter kan vælges andelshavere, di</w:t>
      </w:r>
      <w:r w:rsidRPr="0090240F">
        <w:rPr>
          <w:rFonts w:ascii="Verdana" w:hAnsi="Verdana"/>
        </w:rPr>
        <w:t>s</w:t>
      </w:r>
      <w:r w:rsidRPr="0090240F">
        <w:rPr>
          <w:rFonts w:ascii="Verdana" w:hAnsi="Verdana"/>
        </w:rPr>
        <w:t>ses ægtefæller samt myndige husstandsmedlemmer. Som bestyrelsesme</w:t>
      </w:r>
      <w:r w:rsidRPr="0090240F">
        <w:rPr>
          <w:rFonts w:ascii="Verdana" w:hAnsi="Verdana"/>
        </w:rPr>
        <w:t>d</w:t>
      </w:r>
      <w:r w:rsidRPr="0090240F">
        <w:rPr>
          <w:rFonts w:ascii="Verdana" w:hAnsi="Verdana"/>
        </w:rPr>
        <w:t>lem eller suppleant kan kun vælges en person fra hver husstand og kun en person, der bebor andelsboligen. Genvalg kan finde sted.</w:t>
      </w:r>
    </w:p>
    <w:p w:rsidR="00F01468" w:rsidRPr="0090240F" w:rsidRDefault="00F01468" w:rsidP="00F01468">
      <w:pPr>
        <w:numPr>
          <w:ilvl w:val="1"/>
          <w:numId w:val="2"/>
        </w:numPr>
        <w:tabs>
          <w:tab w:val="left" w:pos="-720"/>
          <w:tab w:val="left" w:pos="851"/>
        </w:tabs>
        <w:autoSpaceDE w:val="0"/>
        <w:autoSpaceDN w:val="0"/>
        <w:spacing w:before="240" w:after="0" w:line="240" w:lineRule="auto"/>
        <w:rPr>
          <w:rFonts w:ascii="Verdana" w:hAnsi="Verdana"/>
        </w:rPr>
      </w:pPr>
      <w:r w:rsidRPr="0090240F">
        <w:rPr>
          <w:rFonts w:ascii="Verdana" w:hAnsi="Verdana"/>
        </w:rPr>
        <w:t xml:space="preserve">  Bestyrelsen konstituerer sig selv med en næstformand en sekretær og eve</w:t>
      </w:r>
      <w:r w:rsidRPr="0090240F">
        <w:rPr>
          <w:rFonts w:ascii="Verdana" w:hAnsi="Verdana"/>
        </w:rPr>
        <w:t>n</w:t>
      </w:r>
      <w:r w:rsidRPr="0090240F">
        <w:rPr>
          <w:rFonts w:ascii="Verdana" w:hAnsi="Verdana"/>
        </w:rPr>
        <w:t>tuelt en kasserer.</w:t>
      </w:r>
    </w:p>
    <w:p w:rsidR="001070A3" w:rsidRPr="001070A3" w:rsidRDefault="00E672D7" w:rsidP="001070A3">
      <w:pPr>
        <w:numPr>
          <w:ilvl w:val="1"/>
          <w:numId w:val="2"/>
        </w:numPr>
        <w:tabs>
          <w:tab w:val="left" w:pos="-720"/>
          <w:tab w:val="left" w:pos="851"/>
        </w:tabs>
        <w:autoSpaceDE w:val="0"/>
        <w:autoSpaceDN w:val="0"/>
        <w:spacing w:before="240" w:after="0" w:line="240" w:lineRule="auto"/>
        <w:rPr>
          <w:rFonts w:ascii="Verdana" w:hAnsi="Verdana"/>
          <w:b/>
        </w:rPr>
      </w:pPr>
      <w:r w:rsidRPr="0090240F">
        <w:rPr>
          <w:rFonts w:ascii="Verdana" w:hAnsi="Verdana"/>
        </w:rPr>
        <w:t xml:space="preserve">  Såfremt et bestyrelsesmedlem fratræder i valgperioden, indtræder supplea</w:t>
      </w:r>
      <w:r w:rsidRPr="0090240F">
        <w:rPr>
          <w:rFonts w:ascii="Verdana" w:hAnsi="Verdana"/>
        </w:rPr>
        <w:t>n</w:t>
      </w:r>
      <w:r w:rsidRPr="0090240F">
        <w:rPr>
          <w:rFonts w:ascii="Verdana" w:hAnsi="Verdana"/>
        </w:rPr>
        <w:t>ten i bestyrelsen for tiden indtil næste ordinære generalforsamling. Ved fo</w:t>
      </w:r>
      <w:r w:rsidRPr="0090240F">
        <w:rPr>
          <w:rFonts w:ascii="Verdana" w:hAnsi="Verdana"/>
        </w:rPr>
        <w:t>r</w:t>
      </w:r>
      <w:r w:rsidRPr="0090240F">
        <w:rPr>
          <w:rFonts w:ascii="Verdana" w:hAnsi="Verdana"/>
        </w:rPr>
        <w:t>mandens fratræden fungerer næstformanden i formandens sted indtil næste ordinære generalforsam</w:t>
      </w:r>
      <w:r w:rsidRPr="0090240F">
        <w:rPr>
          <w:rFonts w:ascii="Verdana" w:hAnsi="Verdana"/>
        </w:rPr>
        <w:softHyphen/>
        <w:t>ling. Såfremt antallet af bestyrelsesmedlemmer ved fratræden bliver mindre end tre, indkaldes generalforsamlingen til nyvalg af bestyrelse for tiden indtil næste ordinære generalforsamling.</w:t>
      </w:r>
    </w:p>
    <w:p w:rsidR="001070A3" w:rsidRPr="001070A3" w:rsidRDefault="001070A3" w:rsidP="001070A3">
      <w:pPr>
        <w:tabs>
          <w:tab w:val="left" w:pos="-720"/>
        </w:tabs>
        <w:autoSpaceDE w:val="0"/>
        <w:autoSpaceDN w:val="0"/>
        <w:spacing w:before="240" w:after="0" w:line="240" w:lineRule="auto"/>
        <w:ind w:left="851"/>
        <w:rPr>
          <w:rFonts w:ascii="Verdana" w:hAnsi="Verdana"/>
        </w:rPr>
      </w:pPr>
    </w:p>
    <w:p w:rsidR="00035471" w:rsidRPr="00035471" w:rsidRDefault="00035471" w:rsidP="00035471">
      <w:pPr>
        <w:tabs>
          <w:tab w:val="left" w:pos="-720"/>
        </w:tabs>
        <w:autoSpaceDE w:val="0"/>
        <w:autoSpaceDN w:val="0"/>
        <w:spacing w:before="240" w:after="0" w:line="240" w:lineRule="auto"/>
        <w:ind w:left="851"/>
        <w:rPr>
          <w:rFonts w:ascii="Verdana" w:hAnsi="Verdana"/>
        </w:rPr>
      </w:pPr>
    </w:p>
    <w:p w:rsidR="004502D9" w:rsidRPr="004502D9" w:rsidRDefault="004502D9" w:rsidP="004502D9">
      <w:pPr>
        <w:tabs>
          <w:tab w:val="left" w:pos="-720"/>
        </w:tabs>
        <w:autoSpaceDE w:val="0"/>
        <w:autoSpaceDN w:val="0"/>
        <w:spacing w:before="240" w:after="0" w:line="240" w:lineRule="auto"/>
        <w:ind w:left="851"/>
        <w:rPr>
          <w:rFonts w:ascii="Verdana" w:hAnsi="Verdana"/>
        </w:rPr>
      </w:pPr>
    </w:p>
    <w:p w:rsidR="00E672D7" w:rsidRPr="0090240F" w:rsidRDefault="00E672D7" w:rsidP="00E672D7">
      <w:pPr>
        <w:numPr>
          <w:ilvl w:val="0"/>
          <w:numId w:val="2"/>
        </w:numPr>
        <w:tabs>
          <w:tab w:val="left" w:pos="-720"/>
          <w:tab w:val="left" w:pos="851"/>
        </w:tabs>
        <w:autoSpaceDE w:val="0"/>
        <w:autoSpaceDN w:val="0"/>
        <w:spacing w:before="240" w:after="0" w:line="240" w:lineRule="auto"/>
        <w:rPr>
          <w:rFonts w:ascii="Verdana" w:hAnsi="Verdana"/>
        </w:rPr>
      </w:pPr>
      <w:r w:rsidRPr="0090240F">
        <w:rPr>
          <w:rFonts w:ascii="Verdana" w:hAnsi="Verdana"/>
          <w:b/>
        </w:rPr>
        <w:lastRenderedPageBreak/>
        <w:t>Møder.</w:t>
      </w:r>
    </w:p>
    <w:p w:rsidR="00E672D7" w:rsidRPr="0090240F" w:rsidRDefault="00E672D7" w:rsidP="00E672D7">
      <w:pPr>
        <w:numPr>
          <w:ilvl w:val="1"/>
          <w:numId w:val="2"/>
        </w:numPr>
        <w:tabs>
          <w:tab w:val="left" w:pos="-720"/>
          <w:tab w:val="left" w:pos="851"/>
        </w:tabs>
        <w:autoSpaceDE w:val="0"/>
        <w:autoSpaceDN w:val="0"/>
        <w:spacing w:before="240" w:after="0" w:line="240" w:lineRule="auto"/>
        <w:rPr>
          <w:rFonts w:ascii="Verdana" w:hAnsi="Verdana"/>
        </w:rPr>
      </w:pPr>
      <w:r w:rsidRPr="0090240F">
        <w:rPr>
          <w:rFonts w:ascii="Verdana" w:hAnsi="Verdana"/>
        </w:rPr>
        <w:t xml:space="preserve">  Et bestyrelsesmedlem må ikke deltage i behandlingen af en sag, såfremt han eller en person, som han er beslægtet eller besvogret med eller har lignende tilknytning til, kan have særinteresser i sagens afgørelse.</w:t>
      </w:r>
    </w:p>
    <w:p w:rsidR="00E672D7" w:rsidRPr="0090240F" w:rsidRDefault="00E672D7" w:rsidP="00E672D7">
      <w:pPr>
        <w:numPr>
          <w:ilvl w:val="1"/>
          <w:numId w:val="2"/>
        </w:numPr>
        <w:tabs>
          <w:tab w:val="left" w:pos="-720"/>
          <w:tab w:val="left" w:pos="851"/>
        </w:tabs>
        <w:autoSpaceDE w:val="0"/>
        <w:autoSpaceDN w:val="0"/>
        <w:spacing w:before="240" w:after="0" w:line="240" w:lineRule="auto"/>
        <w:rPr>
          <w:rFonts w:ascii="Verdana" w:hAnsi="Verdana"/>
        </w:rPr>
      </w:pPr>
      <w:r w:rsidRPr="0090240F">
        <w:rPr>
          <w:rFonts w:ascii="Verdana" w:hAnsi="Verdana"/>
        </w:rPr>
        <w:t xml:space="preserve">  Sekretæren skriver protokollat for bestyrelsesmøder. Protokollatet underskr</w:t>
      </w:r>
      <w:r w:rsidRPr="0090240F">
        <w:rPr>
          <w:rFonts w:ascii="Verdana" w:hAnsi="Verdana"/>
        </w:rPr>
        <w:t>i</w:t>
      </w:r>
      <w:r w:rsidRPr="0090240F">
        <w:rPr>
          <w:rFonts w:ascii="Verdana" w:hAnsi="Verdana"/>
        </w:rPr>
        <w:t>ves af hele bestyrelsen.</w:t>
      </w:r>
    </w:p>
    <w:p w:rsidR="00E672D7" w:rsidRPr="0090240F" w:rsidRDefault="00E672D7" w:rsidP="00E672D7">
      <w:pPr>
        <w:numPr>
          <w:ilvl w:val="1"/>
          <w:numId w:val="2"/>
        </w:numPr>
        <w:tabs>
          <w:tab w:val="left" w:pos="-720"/>
          <w:tab w:val="left" w:pos="851"/>
        </w:tabs>
        <w:autoSpaceDE w:val="0"/>
        <w:autoSpaceDN w:val="0"/>
        <w:spacing w:before="240" w:after="0" w:line="240" w:lineRule="auto"/>
        <w:rPr>
          <w:rFonts w:ascii="Verdana" w:hAnsi="Verdana"/>
          <w:b/>
        </w:rPr>
      </w:pPr>
      <w:r w:rsidRPr="0090240F">
        <w:rPr>
          <w:rFonts w:ascii="Verdana" w:hAnsi="Verdana"/>
        </w:rPr>
        <w:t xml:space="preserve">  I øvrigt bestemmer bestyrelsen selv sin forretningsorden.</w:t>
      </w:r>
    </w:p>
    <w:p w:rsidR="00E672D7" w:rsidRPr="0090240F" w:rsidRDefault="00E672D7" w:rsidP="00E672D7">
      <w:pPr>
        <w:numPr>
          <w:ilvl w:val="0"/>
          <w:numId w:val="2"/>
        </w:numPr>
        <w:tabs>
          <w:tab w:val="left" w:pos="-720"/>
          <w:tab w:val="left" w:pos="851"/>
        </w:tabs>
        <w:autoSpaceDE w:val="0"/>
        <w:autoSpaceDN w:val="0"/>
        <w:spacing w:before="240" w:after="0" w:line="240" w:lineRule="auto"/>
        <w:rPr>
          <w:rFonts w:ascii="Verdana" w:hAnsi="Verdana"/>
        </w:rPr>
      </w:pPr>
      <w:r w:rsidRPr="0090240F">
        <w:rPr>
          <w:rFonts w:ascii="Verdana" w:hAnsi="Verdana"/>
          <w:b/>
        </w:rPr>
        <w:t>Tegningsret.</w:t>
      </w:r>
    </w:p>
    <w:p w:rsidR="00E672D7" w:rsidRPr="0090240F" w:rsidRDefault="00E672D7" w:rsidP="00E672D7">
      <w:pPr>
        <w:numPr>
          <w:ilvl w:val="1"/>
          <w:numId w:val="2"/>
        </w:numPr>
        <w:tabs>
          <w:tab w:val="left" w:pos="-720"/>
          <w:tab w:val="left" w:pos="851"/>
        </w:tabs>
        <w:autoSpaceDE w:val="0"/>
        <w:autoSpaceDN w:val="0"/>
        <w:spacing w:before="240" w:after="0" w:line="240" w:lineRule="auto"/>
        <w:rPr>
          <w:rFonts w:ascii="Verdana" w:hAnsi="Verdana"/>
          <w:b/>
        </w:rPr>
      </w:pPr>
      <w:r w:rsidRPr="0090240F">
        <w:rPr>
          <w:rFonts w:ascii="Verdana" w:hAnsi="Verdana"/>
        </w:rPr>
        <w:t xml:space="preserve">  Foreningen tegnes af formanden og to andre bestyrelsesmedlemmer i fo</w:t>
      </w:r>
      <w:r w:rsidRPr="0090240F">
        <w:rPr>
          <w:rFonts w:ascii="Verdana" w:hAnsi="Verdana"/>
        </w:rPr>
        <w:t>r</w:t>
      </w:r>
      <w:r w:rsidRPr="0090240F">
        <w:rPr>
          <w:rFonts w:ascii="Verdana" w:hAnsi="Verdana"/>
        </w:rPr>
        <w:t>ening.</w:t>
      </w:r>
    </w:p>
    <w:p w:rsidR="00F01468" w:rsidRPr="0090240F" w:rsidRDefault="00F01468" w:rsidP="00F01468">
      <w:pPr>
        <w:numPr>
          <w:ilvl w:val="0"/>
          <w:numId w:val="2"/>
        </w:numPr>
        <w:tabs>
          <w:tab w:val="left" w:pos="-720"/>
          <w:tab w:val="left" w:pos="851"/>
        </w:tabs>
        <w:autoSpaceDE w:val="0"/>
        <w:autoSpaceDN w:val="0"/>
        <w:spacing w:before="240" w:after="0" w:line="240" w:lineRule="auto"/>
        <w:rPr>
          <w:rFonts w:ascii="Verdana" w:hAnsi="Verdana"/>
        </w:rPr>
      </w:pPr>
      <w:r w:rsidRPr="0090240F">
        <w:rPr>
          <w:rFonts w:ascii="Verdana" w:hAnsi="Verdana"/>
          <w:b/>
        </w:rPr>
        <w:t>Administration.</w:t>
      </w:r>
    </w:p>
    <w:p w:rsidR="00F01468" w:rsidRPr="0090240F" w:rsidRDefault="00F01468" w:rsidP="00F01468">
      <w:pPr>
        <w:numPr>
          <w:ilvl w:val="1"/>
          <w:numId w:val="2"/>
        </w:numPr>
        <w:tabs>
          <w:tab w:val="left" w:pos="-720"/>
          <w:tab w:val="left" w:pos="851"/>
        </w:tabs>
        <w:autoSpaceDE w:val="0"/>
        <w:autoSpaceDN w:val="0"/>
        <w:spacing w:before="240" w:after="0" w:line="240" w:lineRule="auto"/>
        <w:rPr>
          <w:rFonts w:ascii="Verdana" w:hAnsi="Verdana"/>
        </w:rPr>
      </w:pPr>
      <w:r w:rsidRPr="0090240F">
        <w:rPr>
          <w:rFonts w:ascii="Verdana" w:hAnsi="Verdana"/>
        </w:rPr>
        <w:t xml:space="preserve">  Generalforsamlingen kan vælge en advokat til som administrator at forestå ejendommens almindelige og juridiske forvaltning. Generalforsamlingen kan til enhver tid afsætte administrator. Bestyrelsen træffer nærmere aftale med administrator om hans opgaver og beføjelser.</w:t>
      </w:r>
    </w:p>
    <w:p w:rsidR="00F01468" w:rsidRPr="0090240F" w:rsidRDefault="00F01468" w:rsidP="00F01468">
      <w:pPr>
        <w:numPr>
          <w:ilvl w:val="1"/>
          <w:numId w:val="2"/>
        </w:numPr>
        <w:tabs>
          <w:tab w:val="left" w:pos="-720"/>
          <w:tab w:val="left" w:pos="851"/>
        </w:tabs>
        <w:autoSpaceDE w:val="0"/>
        <w:autoSpaceDN w:val="0"/>
        <w:spacing w:before="240" w:after="0" w:line="240" w:lineRule="auto"/>
        <w:rPr>
          <w:rFonts w:ascii="Verdana" w:hAnsi="Verdana"/>
        </w:rPr>
      </w:pPr>
      <w:r w:rsidRPr="0090240F">
        <w:rPr>
          <w:rFonts w:ascii="Verdana" w:hAnsi="Verdana"/>
        </w:rPr>
        <w:t xml:space="preserve">  Såfremt generalforsamlingen ikke har valgt nogen administrator, varetager bestyrelsen ejendommens administration, og reglerne i nærværende stk. 3 og 4 finder da anvendelse.</w:t>
      </w:r>
    </w:p>
    <w:p w:rsidR="00F01468" w:rsidRPr="0090240F" w:rsidRDefault="00F01468" w:rsidP="00F01468">
      <w:pPr>
        <w:numPr>
          <w:ilvl w:val="1"/>
          <w:numId w:val="2"/>
        </w:numPr>
        <w:tabs>
          <w:tab w:val="left" w:pos="-720"/>
          <w:tab w:val="left" w:pos="851"/>
        </w:tabs>
        <w:autoSpaceDE w:val="0"/>
        <w:autoSpaceDN w:val="0"/>
        <w:spacing w:before="240" w:after="0" w:line="240" w:lineRule="auto"/>
        <w:rPr>
          <w:rFonts w:ascii="Verdana" w:hAnsi="Verdana"/>
        </w:rPr>
      </w:pPr>
      <w:r w:rsidRPr="0090240F">
        <w:rPr>
          <w:rFonts w:ascii="Verdana" w:hAnsi="Verdana"/>
        </w:rPr>
        <w:t xml:space="preserve">  Bortset fra en mindre kassebeholdning hos et bestyrelsesmedlem skal fo</w:t>
      </w:r>
      <w:r w:rsidRPr="0090240F">
        <w:rPr>
          <w:rFonts w:ascii="Verdana" w:hAnsi="Verdana"/>
        </w:rPr>
        <w:t>r</w:t>
      </w:r>
      <w:r w:rsidRPr="0090240F">
        <w:rPr>
          <w:rFonts w:ascii="Verdana" w:hAnsi="Verdana"/>
        </w:rPr>
        <w:t>eningens midler indsættes på særskilt konto i et pengeinstitut eller i Gir</w:t>
      </w:r>
      <w:r w:rsidRPr="0090240F">
        <w:rPr>
          <w:rFonts w:ascii="Verdana" w:hAnsi="Verdana"/>
        </w:rPr>
        <w:t>o</w:t>
      </w:r>
      <w:r w:rsidRPr="0090240F">
        <w:rPr>
          <w:rFonts w:ascii="Verdana" w:hAnsi="Verdana"/>
        </w:rPr>
        <w:t>bank, fra hvilken konto der kun skal kunne foretages hævning ved unde</w:t>
      </w:r>
      <w:r w:rsidRPr="0090240F">
        <w:rPr>
          <w:rFonts w:ascii="Verdana" w:hAnsi="Verdana"/>
        </w:rPr>
        <w:t>r</w:t>
      </w:r>
      <w:r w:rsidRPr="0090240F">
        <w:rPr>
          <w:rFonts w:ascii="Verdana" w:hAnsi="Verdana"/>
        </w:rPr>
        <w:t>skrift fra to bestyrelsesmedlemmer i forening. Alle indbetalinger til foreningen være sig boligafgift, leje, indbetalinger i forbindelse med overdragelse af a</w:t>
      </w:r>
      <w:r w:rsidRPr="0090240F">
        <w:rPr>
          <w:rFonts w:ascii="Verdana" w:hAnsi="Verdana"/>
        </w:rPr>
        <w:t>n</w:t>
      </w:r>
      <w:r w:rsidRPr="0090240F">
        <w:rPr>
          <w:rFonts w:ascii="Verdana" w:hAnsi="Verdana"/>
        </w:rPr>
        <w:t>dele eller andet, skal ske direkte til en sådan konto, ligesom også modtagne checks og postanvisninger skal indsættes direkte på en sådan konto.</w:t>
      </w:r>
    </w:p>
    <w:p w:rsidR="00E672D7" w:rsidRPr="00035471" w:rsidRDefault="00F01468" w:rsidP="00035471">
      <w:pPr>
        <w:numPr>
          <w:ilvl w:val="1"/>
          <w:numId w:val="2"/>
        </w:numPr>
        <w:tabs>
          <w:tab w:val="left" w:pos="-720"/>
          <w:tab w:val="left" w:pos="851"/>
        </w:tabs>
        <w:autoSpaceDE w:val="0"/>
        <w:autoSpaceDN w:val="0"/>
        <w:spacing w:before="240" w:after="0" w:line="240" w:lineRule="auto"/>
        <w:rPr>
          <w:rFonts w:ascii="Verdana" w:hAnsi="Verdana"/>
        </w:rPr>
      </w:pPr>
      <w:r w:rsidRPr="0090240F">
        <w:rPr>
          <w:rFonts w:ascii="Verdana" w:hAnsi="Verdana"/>
        </w:rPr>
        <w:t xml:space="preserve">  Bestyrelsen kan helt eller delvis overlade bogføring, opkrævning af boliga</w:t>
      </w:r>
      <w:r w:rsidRPr="0090240F">
        <w:rPr>
          <w:rFonts w:ascii="Verdana" w:hAnsi="Verdana"/>
        </w:rPr>
        <w:t>f</w:t>
      </w:r>
      <w:r w:rsidRPr="0090240F">
        <w:rPr>
          <w:rFonts w:ascii="Verdana" w:hAnsi="Verdana"/>
        </w:rPr>
        <w:t>gift, varetagelse af lønningsregnskab og udbetaling af faste (periodiske) b</w:t>
      </w:r>
      <w:r w:rsidRPr="0090240F">
        <w:rPr>
          <w:rFonts w:ascii="Verdana" w:hAnsi="Verdana"/>
        </w:rPr>
        <w:t>e</w:t>
      </w:r>
      <w:r w:rsidRPr="0090240F">
        <w:rPr>
          <w:rFonts w:ascii="Verdana" w:hAnsi="Verdana"/>
        </w:rPr>
        <w:t xml:space="preserve">talinger, til et pengeinstitut eller et statsautoriseret eller registreret </w:t>
      </w:r>
      <w:r w:rsidR="00E672D7" w:rsidRPr="00035471">
        <w:rPr>
          <w:rFonts w:ascii="Verdana" w:hAnsi="Verdana"/>
        </w:rPr>
        <w:t>revision</w:t>
      </w:r>
      <w:r w:rsidR="00E672D7" w:rsidRPr="00035471">
        <w:rPr>
          <w:rFonts w:ascii="Verdana" w:hAnsi="Verdana"/>
        </w:rPr>
        <w:t>s</w:t>
      </w:r>
      <w:r w:rsidR="00E672D7" w:rsidRPr="00035471">
        <w:rPr>
          <w:rFonts w:ascii="Verdana" w:hAnsi="Verdana"/>
        </w:rPr>
        <w:t xml:space="preserve">firma. I det omfang en sådan </w:t>
      </w:r>
      <w:proofErr w:type="spellStart"/>
      <w:r w:rsidR="00E672D7" w:rsidRPr="00035471">
        <w:rPr>
          <w:rFonts w:ascii="Verdana" w:hAnsi="Verdana"/>
        </w:rPr>
        <w:t>overladelse</w:t>
      </w:r>
      <w:proofErr w:type="spellEnd"/>
      <w:r w:rsidR="00E672D7" w:rsidRPr="00035471">
        <w:rPr>
          <w:rFonts w:ascii="Verdana" w:hAnsi="Verdana"/>
        </w:rPr>
        <w:t xml:space="preserve"> ikke er sket, skal bestyrelsen af sin midte vælge en regnskabsfører, der er ansvarlig for bogholderi, opkrævni</w:t>
      </w:r>
      <w:r w:rsidR="00E672D7" w:rsidRPr="00035471">
        <w:rPr>
          <w:rFonts w:ascii="Verdana" w:hAnsi="Verdana"/>
        </w:rPr>
        <w:t>n</w:t>
      </w:r>
      <w:r w:rsidR="00E672D7" w:rsidRPr="00035471">
        <w:rPr>
          <w:rFonts w:ascii="Verdana" w:hAnsi="Verdana"/>
        </w:rPr>
        <w:t>ger, lønningsregnskaber og periodiske udbetalinger.</w:t>
      </w:r>
    </w:p>
    <w:p w:rsidR="00E672D7" w:rsidRPr="0090240F" w:rsidRDefault="00E672D7" w:rsidP="00E672D7">
      <w:pPr>
        <w:numPr>
          <w:ilvl w:val="1"/>
          <w:numId w:val="2"/>
        </w:numPr>
        <w:tabs>
          <w:tab w:val="left" w:pos="-720"/>
          <w:tab w:val="left" w:pos="851"/>
        </w:tabs>
        <w:autoSpaceDE w:val="0"/>
        <w:autoSpaceDN w:val="0"/>
        <w:spacing w:before="240" w:after="0" w:line="240" w:lineRule="auto"/>
        <w:rPr>
          <w:rFonts w:ascii="Verdana" w:hAnsi="Verdana"/>
          <w:b/>
        </w:rPr>
      </w:pPr>
      <w:r w:rsidRPr="0090240F">
        <w:rPr>
          <w:rFonts w:ascii="Verdana" w:hAnsi="Verdana"/>
        </w:rPr>
        <w:t xml:space="preserve">  Som sikkerhed for bestyrelsesmedlemmernes økonomiske ansvar over for foreningen, andelshaverne og tredjemand, tegner foreningen sædvanlig a</w:t>
      </w:r>
      <w:r w:rsidRPr="0090240F">
        <w:rPr>
          <w:rFonts w:ascii="Verdana" w:hAnsi="Verdana"/>
        </w:rPr>
        <w:t>n</w:t>
      </w:r>
      <w:r w:rsidRPr="0090240F">
        <w:rPr>
          <w:rFonts w:ascii="Verdana" w:hAnsi="Verdana"/>
        </w:rPr>
        <w:t>svars og besvigelsesforsikring. Forsikringssummens størrelse skal oplyses i en note til årsregnskabet.</w:t>
      </w:r>
    </w:p>
    <w:p w:rsidR="00035471" w:rsidRPr="00035471" w:rsidRDefault="00035471" w:rsidP="00035471">
      <w:pPr>
        <w:tabs>
          <w:tab w:val="left" w:pos="-720"/>
        </w:tabs>
        <w:autoSpaceDE w:val="0"/>
        <w:autoSpaceDN w:val="0"/>
        <w:spacing w:before="240" w:after="0" w:line="240" w:lineRule="auto"/>
        <w:ind w:left="851"/>
        <w:rPr>
          <w:rFonts w:ascii="Verdana" w:hAnsi="Verdana"/>
        </w:rPr>
      </w:pPr>
    </w:p>
    <w:p w:rsidR="00E672D7" w:rsidRPr="0090240F" w:rsidRDefault="00E672D7" w:rsidP="00E672D7">
      <w:pPr>
        <w:numPr>
          <w:ilvl w:val="0"/>
          <w:numId w:val="2"/>
        </w:numPr>
        <w:tabs>
          <w:tab w:val="left" w:pos="-720"/>
          <w:tab w:val="left" w:pos="851"/>
        </w:tabs>
        <w:autoSpaceDE w:val="0"/>
        <w:autoSpaceDN w:val="0"/>
        <w:spacing w:before="240" w:after="0" w:line="240" w:lineRule="auto"/>
        <w:rPr>
          <w:rFonts w:ascii="Verdana" w:hAnsi="Verdana"/>
        </w:rPr>
      </w:pPr>
      <w:r w:rsidRPr="0090240F">
        <w:rPr>
          <w:rFonts w:ascii="Verdana" w:hAnsi="Verdana"/>
          <w:b/>
        </w:rPr>
        <w:lastRenderedPageBreak/>
        <w:t>Regnskab.</w:t>
      </w:r>
    </w:p>
    <w:p w:rsidR="00E672D7" w:rsidRPr="0090240F" w:rsidRDefault="00E672D7" w:rsidP="00E672D7">
      <w:pPr>
        <w:numPr>
          <w:ilvl w:val="1"/>
          <w:numId w:val="2"/>
        </w:numPr>
        <w:tabs>
          <w:tab w:val="left" w:pos="-720"/>
          <w:tab w:val="left" w:pos="851"/>
        </w:tabs>
        <w:autoSpaceDE w:val="0"/>
        <w:autoSpaceDN w:val="0"/>
        <w:spacing w:before="240" w:after="0" w:line="240" w:lineRule="auto"/>
        <w:rPr>
          <w:rFonts w:ascii="Verdana" w:hAnsi="Verdana"/>
        </w:rPr>
      </w:pPr>
      <w:r w:rsidRPr="0090240F">
        <w:rPr>
          <w:rFonts w:ascii="Verdana" w:hAnsi="Verdana"/>
        </w:rPr>
        <w:t xml:space="preserve">  Foreningens årsrapport skal udarbejdes i overensstemmelse med god reg</w:t>
      </w:r>
      <w:r w:rsidRPr="0090240F">
        <w:rPr>
          <w:rFonts w:ascii="Verdana" w:hAnsi="Verdana"/>
        </w:rPr>
        <w:t>n</w:t>
      </w:r>
      <w:r w:rsidRPr="0090240F">
        <w:rPr>
          <w:rFonts w:ascii="Verdana" w:hAnsi="Verdana"/>
        </w:rPr>
        <w:t>skabsskik og underskrives af administrator og hele bestyrelsen. Regnskab</w:t>
      </w:r>
      <w:r w:rsidRPr="0090240F">
        <w:rPr>
          <w:rFonts w:ascii="Verdana" w:hAnsi="Verdana"/>
        </w:rPr>
        <w:t>s</w:t>
      </w:r>
      <w:r w:rsidRPr="0090240F">
        <w:rPr>
          <w:rFonts w:ascii="Verdana" w:hAnsi="Verdana"/>
        </w:rPr>
        <w:t>året er kalenderåret.</w:t>
      </w:r>
    </w:p>
    <w:p w:rsidR="00E672D7" w:rsidRPr="0090240F" w:rsidRDefault="00E672D7" w:rsidP="00E672D7">
      <w:pPr>
        <w:numPr>
          <w:ilvl w:val="1"/>
          <w:numId w:val="2"/>
        </w:numPr>
        <w:tabs>
          <w:tab w:val="left" w:pos="-720"/>
          <w:tab w:val="left" w:pos="851"/>
        </w:tabs>
        <w:autoSpaceDE w:val="0"/>
        <w:autoSpaceDN w:val="0"/>
        <w:spacing w:before="240" w:after="0" w:line="240" w:lineRule="auto"/>
        <w:rPr>
          <w:rFonts w:ascii="Verdana" w:hAnsi="Verdana"/>
        </w:rPr>
      </w:pPr>
      <w:r w:rsidRPr="0090240F">
        <w:rPr>
          <w:rFonts w:ascii="Verdana" w:hAnsi="Verdana"/>
        </w:rPr>
        <w:t xml:space="preserve">  I forbindelse med udarbejdelse af årsrapport udarbejdes forslag fra bestyre</w:t>
      </w:r>
      <w:r w:rsidRPr="0090240F">
        <w:rPr>
          <w:rFonts w:ascii="Verdana" w:hAnsi="Verdana"/>
        </w:rPr>
        <w:t>l</w:t>
      </w:r>
      <w:r w:rsidRPr="0090240F">
        <w:rPr>
          <w:rFonts w:ascii="Verdana" w:hAnsi="Verdana"/>
        </w:rPr>
        <w:t>sen til den pris og eventuelle prisudvikling på andelene, som kan godkendes af generalforsamlingen for tiden indtil næste årlige generalforsamling, jæv</w:t>
      </w:r>
      <w:r w:rsidRPr="0090240F">
        <w:rPr>
          <w:rFonts w:ascii="Verdana" w:hAnsi="Verdana"/>
        </w:rPr>
        <w:t>n</w:t>
      </w:r>
      <w:r w:rsidRPr="0090240F">
        <w:rPr>
          <w:rFonts w:ascii="Verdana" w:hAnsi="Verdana"/>
        </w:rPr>
        <w:t>før § 14. Forslaget anføres som note til årsrapporten.</w:t>
      </w:r>
    </w:p>
    <w:p w:rsidR="00F01468" w:rsidRPr="00540279" w:rsidRDefault="00F01468" w:rsidP="00F01468">
      <w:pPr>
        <w:numPr>
          <w:ilvl w:val="1"/>
          <w:numId w:val="2"/>
        </w:numPr>
        <w:tabs>
          <w:tab w:val="left" w:pos="-720"/>
          <w:tab w:val="left" w:pos="851"/>
        </w:tabs>
        <w:autoSpaceDE w:val="0"/>
        <w:autoSpaceDN w:val="0"/>
        <w:spacing w:before="240" w:after="0" w:line="240" w:lineRule="auto"/>
        <w:rPr>
          <w:rFonts w:ascii="Verdana" w:hAnsi="Verdana"/>
          <w:b/>
        </w:rPr>
      </w:pPr>
      <w:r w:rsidRPr="00540279">
        <w:rPr>
          <w:rFonts w:ascii="Verdana" w:hAnsi="Verdana"/>
        </w:rPr>
        <w:t>Hvert år medtages i resultatopgørelsen et beløb til henlæggelse i en fond som en særlig post. Fonden kan efter generalforsamlingens bestemmelse anve</w:t>
      </w:r>
      <w:r w:rsidRPr="00540279">
        <w:rPr>
          <w:rFonts w:ascii="Verdana" w:hAnsi="Verdana"/>
        </w:rPr>
        <w:t>n</w:t>
      </w:r>
      <w:r w:rsidRPr="00540279">
        <w:rPr>
          <w:rFonts w:ascii="Verdana" w:hAnsi="Verdana"/>
        </w:rPr>
        <w:t>des til vedligeholdelse, genopretning, forbedringer og/eller fornyelser. Bel</w:t>
      </w:r>
      <w:r w:rsidRPr="00540279">
        <w:rPr>
          <w:rFonts w:ascii="Verdana" w:hAnsi="Verdana"/>
        </w:rPr>
        <w:t>ø</w:t>
      </w:r>
      <w:r w:rsidRPr="00540279">
        <w:rPr>
          <w:rFonts w:ascii="Verdana" w:hAnsi="Verdana"/>
        </w:rPr>
        <w:t>bets størrelse fastsættes hvert år af generalforsamlingen. Det i fonden o</w:t>
      </w:r>
      <w:r w:rsidRPr="00540279">
        <w:rPr>
          <w:rFonts w:ascii="Verdana" w:hAnsi="Verdana"/>
        </w:rPr>
        <w:t>p</w:t>
      </w:r>
      <w:r w:rsidRPr="00540279">
        <w:rPr>
          <w:rFonts w:ascii="Verdana" w:hAnsi="Verdana"/>
        </w:rPr>
        <w:t>sparede beløb kan ikke medregnes ved beregning af andelsværdien.</w:t>
      </w:r>
    </w:p>
    <w:p w:rsidR="00F01468" w:rsidRPr="0090240F" w:rsidRDefault="00F01468" w:rsidP="00F01468">
      <w:pPr>
        <w:numPr>
          <w:ilvl w:val="0"/>
          <w:numId w:val="2"/>
        </w:numPr>
        <w:tabs>
          <w:tab w:val="left" w:pos="-720"/>
          <w:tab w:val="left" w:pos="851"/>
        </w:tabs>
        <w:autoSpaceDE w:val="0"/>
        <w:autoSpaceDN w:val="0"/>
        <w:spacing w:before="240" w:after="0" w:line="240" w:lineRule="auto"/>
        <w:rPr>
          <w:rFonts w:ascii="Verdana" w:hAnsi="Verdana"/>
        </w:rPr>
      </w:pPr>
      <w:r w:rsidRPr="0090240F">
        <w:rPr>
          <w:rFonts w:ascii="Verdana" w:hAnsi="Verdana"/>
          <w:b/>
        </w:rPr>
        <w:t>Revision.</w:t>
      </w:r>
    </w:p>
    <w:p w:rsidR="00F01468" w:rsidRPr="0090240F" w:rsidRDefault="00F01468" w:rsidP="00F01468">
      <w:pPr>
        <w:numPr>
          <w:ilvl w:val="1"/>
          <w:numId w:val="2"/>
        </w:numPr>
        <w:tabs>
          <w:tab w:val="left" w:pos="-720"/>
          <w:tab w:val="left" w:pos="851"/>
        </w:tabs>
        <w:autoSpaceDE w:val="0"/>
        <w:autoSpaceDN w:val="0"/>
        <w:spacing w:before="240" w:after="0" w:line="240" w:lineRule="auto"/>
        <w:rPr>
          <w:rFonts w:ascii="Verdana" w:hAnsi="Verdana"/>
          <w:b/>
        </w:rPr>
      </w:pPr>
      <w:r w:rsidRPr="0090240F">
        <w:rPr>
          <w:rFonts w:ascii="Verdana" w:hAnsi="Verdana"/>
        </w:rPr>
        <w:t xml:space="preserve">  Generalforsamlingen vælger en statsautoriseret eller registreret revisor til at revidere </w:t>
      </w:r>
      <w:proofErr w:type="spellStart"/>
      <w:r w:rsidRPr="0090240F">
        <w:rPr>
          <w:rFonts w:ascii="Verdana" w:hAnsi="Verdana"/>
        </w:rPr>
        <w:t>årsrapporten</w:t>
      </w:r>
      <w:r w:rsidRPr="00540279">
        <w:rPr>
          <w:rFonts w:ascii="Verdana" w:hAnsi="Verdana"/>
        </w:rPr>
        <w:t>der</w:t>
      </w:r>
      <w:proofErr w:type="spellEnd"/>
      <w:r w:rsidRPr="0090240F">
        <w:rPr>
          <w:rFonts w:ascii="Verdana" w:hAnsi="Verdana"/>
        </w:rPr>
        <w:t>. Revisor skal føre revisionsprotokol.</w:t>
      </w:r>
    </w:p>
    <w:p w:rsidR="00F01468" w:rsidRPr="0090240F" w:rsidRDefault="00F01468" w:rsidP="00F01468">
      <w:pPr>
        <w:numPr>
          <w:ilvl w:val="1"/>
          <w:numId w:val="2"/>
        </w:numPr>
        <w:tabs>
          <w:tab w:val="left" w:pos="-720"/>
          <w:tab w:val="left" w:pos="851"/>
        </w:tabs>
        <w:autoSpaceDE w:val="0"/>
        <w:autoSpaceDN w:val="0"/>
        <w:spacing w:before="240" w:after="0" w:line="240" w:lineRule="auto"/>
        <w:rPr>
          <w:rFonts w:ascii="Verdana" w:hAnsi="Verdana"/>
          <w:b/>
        </w:rPr>
      </w:pPr>
      <w:r w:rsidRPr="0090240F">
        <w:rPr>
          <w:rFonts w:ascii="Verdana" w:hAnsi="Verdana"/>
        </w:rPr>
        <w:t xml:space="preserve">  Det reviderede, underskrevne årsrapport samt forslag til drifts</w:t>
      </w:r>
      <w:r w:rsidRPr="0090240F">
        <w:rPr>
          <w:rFonts w:ascii="Verdana" w:hAnsi="Verdana"/>
        </w:rPr>
        <w:noBreakHyphen/>
        <w:t xml:space="preserve"> og likvid</w:t>
      </w:r>
      <w:r w:rsidRPr="0090240F">
        <w:rPr>
          <w:rFonts w:ascii="Verdana" w:hAnsi="Verdana"/>
        </w:rPr>
        <w:t>i</w:t>
      </w:r>
      <w:r w:rsidRPr="0090240F">
        <w:rPr>
          <w:rFonts w:ascii="Verdana" w:hAnsi="Verdana"/>
        </w:rPr>
        <w:t>tetsbudget udsendes til andelshaverne samtidig med indkaldelsen til den o</w:t>
      </w:r>
      <w:r w:rsidRPr="0090240F">
        <w:rPr>
          <w:rFonts w:ascii="Verdana" w:hAnsi="Verdana"/>
        </w:rPr>
        <w:t>r</w:t>
      </w:r>
      <w:r w:rsidRPr="0090240F">
        <w:rPr>
          <w:rFonts w:ascii="Verdana" w:hAnsi="Verdana"/>
        </w:rPr>
        <w:t>dinære generalforsamling.</w:t>
      </w:r>
    </w:p>
    <w:p w:rsidR="00F01468" w:rsidRPr="0090240F" w:rsidRDefault="00F01468" w:rsidP="00F01468">
      <w:pPr>
        <w:numPr>
          <w:ilvl w:val="0"/>
          <w:numId w:val="2"/>
        </w:numPr>
        <w:tabs>
          <w:tab w:val="left" w:pos="-720"/>
          <w:tab w:val="left" w:pos="851"/>
        </w:tabs>
        <w:autoSpaceDE w:val="0"/>
        <w:autoSpaceDN w:val="0"/>
        <w:spacing w:before="240" w:after="0" w:line="240" w:lineRule="auto"/>
        <w:rPr>
          <w:rFonts w:ascii="Verdana" w:hAnsi="Verdana"/>
        </w:rPr>
      </w:pPr>
      <w:r w:rsidRPr="0090240F">
        <w:rPr>
          <w:rFonts w:ascii="Verdana" w:hAnsi="Verdana"/>
          <w:b/>
        </w:rPr>
        <w:t>Opløsning.</w:t>
      </w:r>
    </w:p>
    <w:p w:rsidR="00F01468" w:rsidRPr="0090240F" w:rsidRDefault="00F01468" w:rsidP="00F01468">
      <w:pPr>
        <w:numPr>
          <w:ilvl w:val="1"/>
          <w:numId w:val="2"/>
        </w:numPr>
        <w:tabs>
          <w:tab w:val="left" w:pos="-720"/>
          <w:tab w:val="left" w:pos="851"/>
        </w:tabs>
        <w:autoSpaceDE w:val="0"/>
        <w:autoSpaceDN w:val="0"/>
        <w:spacing w:before="240" w:after="0" w:line="240" w:lineRule="auto"/>
        <w:rPr>
          <w:rFonts w:ascii="Verdana" w:hAnsi="Verdana"/>
        </w:rPr>
      </w:pPr>
      <w:r w:rsidRPr="0090240F">
        <w:rPr>
          <w:rFonts w:ascii="Verdana" w:hAnsi="Verdana"/>
        </w:rPr>
        <w:t xml:space="preserve">  Opløsning ved likvidation forestås af to likvidatorer, der vælges af genera</w:t>
      </w:r>
      <w:r w:rsidRPr="0090240F">
        <w:rPr>
          <w:rFonts w:ascii="Verdana" w:hAnsi="Verdana"/>
        </w:rPr>
        <w:t>l</w:t>
      </w:r>
      <w:r w:rsidRPr="0090240F">
        <w:rPr>
          <w:rFonts w:ascii="Verdana" w:hAnsi="Verdana"/>
        </w:rPr>
        <w:t>forsamlingen.</w:t>
      </w:r>
    </w:p>
    <w:p w:rsidR="00F01468" w:rsidRPr="0090240F" w:rsidRDefault="00F01468" w:rsidP="00F01468">
      <w:pPr>
        <w:numPr>
          <w:ilvl w:val="1"/>
          <w:numId w:val="2"/>
        </w:numPr>
        <w:tabs>
          <w:tab w:val="left" w:pos="-720"/>
          <w:tab w:val="left" w:pos="851"/>
        </w:tabs>
        <w:autoSpaceDE w:val="0"/>
        <w:autoSpaceDN w:val="0"/>
        <w:spacing w:before="240" w:after="0" w:line="240" w:lineRule="auto"/>
        <w:rPr>
          <w:rFonts w:ascii="Verdana" w:hAnsi="Verdana"/>
        </w:rPr>
      </w:pPr>
      <w:r w:rsidRPr="0090240F">
        <w:rPr>
          <w:rFonts w:ascii="Verdana" w:hAnsi="Verdana"/>
        </w:rPr>
        <w:t xml:space="preserve">  Efter realisation af foreningens aktiver og betaling af gælden, deles den r</w:t>
      </w:r>
      <w:r w:rsidRPr="0090240F">
        <w:rPr>
          <w:rFonts w:ascii="Verdana" w:hAnsi="Verdana"/>
        </w:rPr>
        <w:t>e</w:t>
      </w:r>
      <w:r w:rsidRPr="0090240F">
        <w:rPr>
          <w:rFonts w:ascii="Verdana" w:hAnsi="Verdana"/>
        </w:rPr>
        <w:t>sterende formue mellem de til den tid værende andelshavere i forhold til d</w:t>
      </w:r>
      <w:r w:rsidRPr="0090240F">
        <w:rPr>
          <w:rFonts w:ascii="Verdana" w:hAnsi="Verdana"/>
        </w:rPr>
        <w:t>e</w:t>
      </w:r>
      <w:r w:rsidRPr="0090240F">
        <w:rPr>
          <w:rFonts w:ascii="Verdana" w:hAnsi="Verdana"/>
        </w:rPr>
        <w:t>res andeles størrelse.</w:t>
      </w:r>
    </w:p>
    <w:p w:rsidR="00F01468" w:rsidRPr="0090240F" w:rsidRDefault="00F01468" w:rsidP="00F01468">
      <w:pPr>
        <w:tabs>
          <w:tab w:val="left" w:pos="-720"/>
          <w:tab w:val="left" w:pos="0"/>
          <w:tab w:val="left" w:pos="851"/>
          <w:tab w:val="left" w:pos="1962"/>
          <w:tab w:val="left" w:pos="3402"/>
          <w:tab w:val="left" w:pos="4251"/>
          <w:tab w:val="left" w:pos="5040"/>
        </w:tabs>
        <w:spacing w:before="240"/>
        <w:rPr>
          <w:rFonts w:ascii="Verdana" w:hAnsi="Verdana"/>
        </w:rPr>
      </w:pPr>
      <w:r w:rsidRPr="0090240F">
        <w:rPr>
          <w:rFonts w:ascii="Verdana" w:hAnsi="Verdana"/>
        </w:rPr>
        <w:t xml:space="preserve">Således vedtaget på foreningens generalforsamling den </w:t>
      </w:r>
      <w:r w:rsidR="00670318">
        <w:rPr>
          <w:rFonts w:ascii="Verdana" w:hAnsi="Verdana"/>
        </w:rPr>
        <w:t>9</w:t>
      </w:r>
      <w:r w:rsidR="004D298C">
        <w:rPr>
          <w:rFonts w:ascii="Verdana" w:hAnsi="Verdana"/>
        </w:rPr>
        <w:t>. juni</w:t>
      </w:r>
      <w:r w:rsidRPr="0090240F">
        <w:rPr>
          <w:rFonts w:ascii="Verdana" w:hAnsi="Verdana"/>
        </w:rPr>
        <w:t xml:space="preserve"> 20</w:t>
      </w:r>
      <w:r w:rsidR="00670318">
        <w:rPr>
          <w:rFonts w:ascii="Verdana" w:hAnsi="Verdana"/>
        </w:rPr>
        <w:t>21</w:t>
      </w:r>
      <w:r w:rsidRPr="0090240F">
        <w:rPr>
          <w:rFonts w:ascii="Verdana" w:hAnsi="Verdana"/>
        </w:rPr>
        <w:t xml:space="preserve"> til afløsning af vedtægter af 25. april 2007</w:t>
      </w:r>
      <w:r w:rsidR="00670318">
        <w:rPr>
          <w:rFonts w:ascii="Verdana" w:hAnsi="Verdana"/>
        </w:rPr>
        <w:t xml:space="preserve">, </w:t>
      </w:r>
      <w:r w:rsidRPr="0090240F">
        <w:rPr>
          <w:rFonts w:ascii="Verdana" w:hAnsi="Verdana"/>
        </w:rPr>
        <w:t>29. april 2008</w:t>
      </w:r>
      <w:r w:rsidR="00670318">
        <w:rPr>
          <w:rFonts w:ascii="Verdana" w:hAnsi="Verdana"/>
        </w:rPr>
        <w:t xml:space="preserve"> og 20</w:t>
      </w:r>
      <w:r w:rsidR="004D298C">
        <w:rPr>
          <w:rFonts w:ascii="Verdana" w:hAnsi="Verdana"/>
        </w:rPr>
        <w:t>. april</w:t>
      </w:r>
      <w:r w:rsidR="00670318">
        <w:rPr>
          <w:rFonts w:ascii="Verdana" w:hAnsi="Verdana"/>
        </w:rPr>
        <w:t xml:space="preserve"> 2016</w:t>
      </w:r>
      <w:r w:rsidRPr="0090240F">
        <w:rPr>
          <w:rFonts w:ascii="Verdana" w:hAnsi="Verdana"/>
        </w:rPr>
        <w:t>.</w:t>
      </w:r>
    </w:p>
    <w:p w:rsidR="00F01468" w:rsidRPr="0090240F" w:rsidRDefault="00F01468" w:rsidP="00F01468">
      <w:pPr>
        <w:tabs>
          <w:tab w:val="left" w:pos="3933"/>
        </w:tabs>
        <w:rPr>
          <w:rFonts w:ascii="Verdana" w:hAnsi="Verdana"/>
        </w:rPr>
      </w:pPr>
    </w:p>
    <w:p w:rsidR="00F01468" w:rsidRPr="0090240F" w:rsidRDefault="00F01468" w:rsidP="00F01468">
      <w:pPr>
        <w:tabs>
          <w:tab w:val="left" w:pos="3933"/>
        </w:tabs>
        <w:rPr>
          <w:rFonts w:ascii="Verdana" w:hAnsi="Verdana"/>
        </w:rPr>
      </w:pPr>
      <w:r w:rsidRPr="0090240F">
        <w:rPr>
          <w:rFonts w:ascii="Verdana" w:hAnsi="Verdana"/>
        </w:rPr>
        <w:t>Som dirigent:</w:t>
      </w:r>
    </w:p>
    <w:p w:rsidR="00F01468" w:rsidRPr="0090240F" w:rsidRDefault="00F01468" w:rsidP="00F01468">
      <w:pPr>
        <w:tabs>
          <w:tab w:val="left" w:pos="3933"/>
        </w:tabs>
        <w:rPr>
          <w:rFonts w:ascii="Verdana" w:hAnsi="Verdana"/>
        </w:rPr>
      </w:pPr>
    </w:p>
    <w:p w:rsidR="00F01468" w:rsidRPr="00523420" w:rsidRDefault="00F01468" w:rsidP="00F01468">
      <w:pPr>
        <w:tabs>
          <w:tab w:val="left" w:pos="3933"/>
        </w:tabs>
      </w:pPr>
      <w:r w:rsidRPr="0090240F">
        <w:rPr>
          <w:rFonts w:ascii="Verdana" w:hAnsi="Verdana"/>
        </w:rPr>
        <w:t>Claus N. Kristiansen</w:t>
      </w:r>
    </w:p>
    <w:sectPr w:rsidR="00F01468" w:rsidRPr="00523420" w:rsidSect="00907681">
      <w:headerReference w:type="default" r:id="rId8"/>
      <w:footerReference w:type="default" r:id="rId9"/>
      <w:pgSz w:w="11906" w:h="16838"/>
      <w:pgMar w:top="1523" w:right="1134"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286" w:rsidRDefault="00146286" w:rsidP="006757D6">
      <w:pPr>
        <w:spacing w:after="0" w:line="240" w:lineRule="auto"/>
      </w:pPr>
      <w:r>
        <w:separator/>
      </w:r>
    </w:p>
  </w:endnote>
  <w:endnote w:type="continuationSeparator" w:id="0">
    <w:p w:rsidR="00146286" w:rsidRDefault="00146286" w:rsidP="006757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905570"/>
      <w:docPartObj>
        <w:docPartGallery w:val="Page Numbers (Bottom of Page)"/>
        <w:docPartUnique/>
      </w:docPartObj>
    </w:sdtPr>
    <w:sdtContent>
      <w:sdt>
        <w:sdtPr>
          <w:id w:val="98381352"/>
          <w:docPartObj>
            <w:docPartGallery w:val="Page Numbers (Top of Page)"/>
            <w:docPartUnique/>
          </w:docPartObj>
        </w:sdtPr>
        <w:sdtContent>
          <w:p w:rsidR="00695D77" w:rsidRDefault="00695D77" w:rsidP="001070A3">
            <w:pPr>
              <w:pStyle w:val="Sidefod"/>
              <w:jc w:val="right"/>
            </w:pPr>
            <w:r>
              <w:t xml:space="preserve">Side </w:t>
            </w:r>
            <w:r w:rsidR="00E66A6F">
              <w:rPr>
                <w:b/>
                <w:sz w:val="24"/>
                <w:szCs w:val="24"/>
              </w:rPr>
              <w:fldChar w:fldCharType="begin"/>
            </w:r>
            <w:r>
              <w:rPr>
                <w:b/>
              </w:rPr>
              <w:instrText>PAGE</w:instrText>
            </w:r>
            <w:r w:rsidR="00E66A6F">
              <w:rPr>
                <w:b/>
                <w:sz w:val="24"/>
                <w:szCs w:val="24"/>
              </w:rPr>
              <w:fldChar w:fldCharType="separate"/>
            </w:r>
            <w:r w:rsidR="004502D9">
              <w:rPr>
                <w:b/>
                <w:noProof/>
              </w:rPr>
              <w:t>6</w:t>
            </w:r>
            <w:r w:rsidR="00E66A6F">
              <w:rPr>
                <w:b/>
                <w:sz w:val="24"/>
                <w:szCs w:val="24"/>
              </w:rPr>
              <w:fldChar w:fldCharType="end"/>
            </w:r>
            <w:r>
              <w:t xml:space="preserve"> af </w:t>
            </w:r>
            <w:r w:rsidR="00E66A6F">
              <w:rPr>
                <w:b/>
                <w:sz w:val="24"/>
                <w:szCs w:val="24"/>
              </w:rPr>
              <w:fldChar w:fldCharType="begin"/>
            </w:r>
            <w:r>
              <w:rPr>
                <w:b/>
              </w:rPr>
              <w:instrText>NUMPAGES</w:instrText>
            </w:r>
            <w:r w:rsidR="00E66A6F">
              <w:rPr>
                <w:b/>
                <w:sz w:val="24"/>
                <w:szCs w:val="24"/>
              </w:rPr>
              <w:fldChar w:fldCharType="separate"/>
            </w:r>
            <w:r w:rsidR="004502D9">
              <w:rPr>
                <w:b/>
                <w:noProof/>
              </w:rPr>
              <w:t>16</w:t>
            </w:r>
            <w:r w:rsidR="00E66A6F">
              <w:rPr>
                <w:b/>
                <w:sz w:val="24"/>
                <w:szCs w:val="24"/>
              </w:rPr>
              <w:fldChar w:fldCharType="end"/>
            </w:r>
          </w:p>
        </w:sdtContent>
      </w:sdt>
    </w:sdtContent>
  </w:sdt>
  <w:p w:rsidR="00695D77" w:rsidRDefault="00695D77">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286" w:rsidRDefault="00146286" w:rsidP="006757D6">
      <w:pPr>
        <w:spacing w:after="0" w:line="240" w:lineRule="auto"/>
      </w:pPr>
      <w:r>
        <w:separator/>
      </w:r>
    </w:p>
  </w:footnote>
  <w:footnote w:type="continuationSeparator" w:id="0">
    <w:p w:rsidR="00146286" w:rsidRDefault="00146286" w:rsidP="006757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D77" w:rsidRDefault="00695D77" w:rsidP="00907681">
    <w:pPr>
      <w:pStyle w:val="Sidehoved"/>
      <w:jc w:val="right"/>
    </w:pPr>
    <w:r w:rsidRPr="00907681">
      <w:rPr>
        <w:noProof/>
        <w:lang w:eastAsia="da-DK"/>
      </w:rPr>
      <w:drawing>
        <wp:inline distT="0" distB="0" distL="0" distR="0">
          <wp:extent cx="1914138" cy="1219200"/>
          <wp:effectExtent l="19050" t="0" r="0" b="0"/>
          <wp:docPr id="26" name="Billede 1" descr="D:\Users\Bergen\Pictures\Arbejdsmappe\P1080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Bergen\Pictures\Arbejdsmappe\P1080343.JPG"/>
                  <pic:cNvPicPr>
                    <a:picLocks noChangeAspect="1" noChangeArrowheads="1"/>
                  </pic:cNvPicPr>
                </pic:nvPicPr>
                <pic:blipFill>
                  <a:blip r:embed="rId1" cstate="print"/>
                  <a:srcRect/>
                  <a:stretch>
                    <a:fillRect/>
                  </a:stretch>
                </pic:blipFill>
                <pic:spPr bwMode="auto">
                  <a:xfrm>
                    <a:off x="0" y="0"/>
                    <a:ext cx="1912870" cy="1218392"/>
                  </a:xfrm>
                  <a:prstGeom prst="rect">
                    <a:avLst/>
                  </a:prstGeom>
                  <a:noFill/>
                  <a:ln w="9525">
                    <a:noFill/>
                    <a:miter lim="800000"/>
                    <a:headEnd/>
                    <a:tailEnd/>
                  </a:ln>
                </pic:spPr>
              </pic:pic>
            </a:graphicData>
          </a:graphic>
        </wp:inline>
      </w:drawing>
    </w:r>
  </w:p>
  <w:p w:rsidR="00695D77" w:rsidRDefault="00695D77" w:rsidP="006757D6">
    <w:pPr>
      <w:pStyle w:val="Sidehoved"/>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85DAF"/>
    <w:multiLevelType w:val="multilevel"/>
    <w:tmpl w:val="41943CF6"/>
    <w:lvl w:ilvl="0">
      <w:start w:val="1"/>
      <w:numFmt w:val="decimal"/>
      <w:lvlText w:val="§ %1"/>
      <w:lvlJc w:val="center"/>
      <w:pPr>
        <w:tabs>
          <w:tab w:val="num" w:pos="907"/>
        </w:tabs>
        <w:ind w:left="4536" w:firstLine="0"/>
      </w:pPr>
      <w:rPr>
        <w:rFonts w:ascii="Times New Roman" w:hAnsi="Times New Roman" w:hint="default"/>
        <w:b/>
        <w:i w:val="0"/>
        <w:sz w:val="24"/>
        <w:szCs w:val="24"/>
      </w:rPr>
    </w:lvl>
    <w:lvl w:ilvl="1">
      <w:start w:val="1"/>
      <w:numFmt w:val="decimal"/>
      <w:lvlText w:val="%1.%2."/>
      <w:lvlJc w:val="left"/>
      <w:pPr>
        <w:tabs>
          <w:tab w:val="num" w:pos="851"/>
        </w:tabs>
        <w:ind w:left="851" w:hanging="851"/>
      </w:pPr>
      <w:rPr>
        <w:rFonts w:ascii="Times New Roman" w:hAnsi="Times New Roman" w:hint="default"/>
        <w:b w:val="0"/>
        <w:i w:val="0"/>
        <w:sz w:val="24"/>
        <w:szCs w:val="24"/>
      </w:rPr>
    </w:lvl>
    <w:lvl w:ilvl="2">
      <w:start w:val="1"/>
      <w:numFmt w:val="decimal"/>
      <w:lvlText w:val="%3."/>
      <w:lvlJc w:val="left"/>
      <w:pPr>
        <w:tabs>
          <w:tab w:val="num" w:pos="1418"/>
        </w:tabs>
        <w:ind w:left="1418" w:hanging="567"/>
      </w:pPr>
      <w:rPr>
        <w:rFonts w:ascii="Times New Roman" w:hAnsi="Times New Roman"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46C77135"/>
    <w:multiLevelType w:val="multilevel"/>
    <w:tmpl w:val="8EC229A4"/>
    <w:lvl w:ilvl="0">
      <w:start w:val="1"/>
      <w:numFmt w:val="decimal"/>
      <w:lvlText w:val="§ %1"/>
      <w:lvlJc w:val="left"/>
      <w:pPr>
        <w:tabs>
          <w:tab w:val="num" w:pos="851"/>
        </w:tabs>
        <w:ind w:left="851" w:hanging="851"/>
      </w:pPr>
      <w:rPr>
        <w:rFonts w:ascii="Arial" w:hAnsi="Arial" w:hint="default"/>
        <w:b/>
        <w:i w:val="0"/>
        <w:sz w:val="22"/>
        <w:szCs w:val="22"/>
      </w:rPr>
    </w:lvl>
    <w:lvl w:ilvl="1">
      <w:start w:val="1"/>
      <w:numFmt w:val="decimal"/>
      <w:lvlText w:val="%1.%2."/>
      <w:lvlJc w:val="left"/>
      <w:pPr>
        <w:tabs>
          <w:tab w:val="num" w:pos="993"/>
        </w:tabs>
        <w:ind w:left="993" w:hanging="851"/>
      </w:pPr>
      <w:rPr>
        <w:rFonts w:ascii="Verdana" w:hAnsi="Verdana" w:hint="default"/>
        <w:b w:val="0"/>
        <w:i w:val="0"/>
        <w:sz w:val="20"/>
        <w:szCs w:val="20"/>
      </w:rPr>
    </w:lvl>
    <w:lvl w:ilvl="2">
      <w:start w:val="1"/>
      <w:numFmt w:val="upperLetter"/>
      <w:lvlText w:val="%3."/>
      <w:lvlJc w:val="left"/>
      <w:pPr>
        <w:tabs>
          <w:tab w:val="num" w:pos="1418"/>
        </w:tabs>
        <w:ind w:left="1418" w:hanging="567"/>
      </w:pPr>
      <w:rPr>
        <w:rFonts w:ascii="Verdana" w:hAnsi="Verdana" w:hint="default"/>
        <w:b w:val="0"/>
        <w:i w:val="0"/>
        <w:sz w:val="20"/>
        <w:szCs w:val="20"/>
      </w:rPr>
    </w:lvl>
    <w:lvl w:ilvl="3">
      <w:start w:val="1"/>
      <w:numFmt w:val="decimal"/>
      <w:lvlText w:val="%4."/>
      <w:lvlJc w:val="left"/>
      <w:pPr>
        <w:tabs>
          <w:tab w:val="num" w:pos="1418"/>
        </w:tabs>
        <w:ind w:left="1418" w:hanging="567"/>
      </w:pPr>
      <w:rPr>
        <w:rFonts w:ascii="Arial" w:hAnsi="Arial" w:hint="default"/>
        <w:b w:val="0"/>
        <w:i w:val="0"/>
        <w:sz w:val="22"/>
        <w:szCs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autoHyphenation/>
  <w:hyphenationZone w:val="425"/>
  <w:characterSpacingControl w:val="doNotCompress"/>
  <w:hdrShapeDefaults>
    <o:shapedefaults v:ext="edit" spidmax="15362"/>
  </w:hdrShapeDefaults>
  <w:footnotePr>
    <w:footnote w:id="-1"/>
    <w:footnote w:id="0"/>
  </w:footnotePr>
  <w:endnotePr>
    <w:endnote w:id="-1"/>
    <w:endnote w:id="0"/>
  </w:endnotePr>
  <w:compat/>
  <w:rsids>
    <w:rsidRoot w:val="00443700"/>
    <w:rsid w:val="00035471"/>
    <w:rsid w:val="00036C33"/>
    <w:rsid w:val="001070A3"/>
    <w:rsid w:val="00146286"/>
    <w:rsid w:val="00234D31"/>
    <w:rsid w:val="00264152"/>
    <w:rsid w:val="002904A3"/>
    <w:rsid w:val="002F78F7"/>
    <w:rsid w:val="003A4A6D"/>
    <w:rsid w:val="00443700"/>
    <w:rsid w:val="004502D9"/>
    <w:rsid w:val="004D298C"/>
    <w:rsid w:val="00670318"/>
    <w:rsid w:val="006757D6"/>
    <w:rsid w:val="00695D77"/>
    <w:rsid w:val="006F4943"/>
    <w:rsid w:val="007C55BE"/>
    <w:rsid w:val="00907681"/>
    <w:rsid w:val="00A33EEE"/>
    <w:rsid w:val="00A9563D"/>
    <w:rsid w:val="00A95CC8"/>
    <w:rsid w:val="00BF53B6"/>
    <w:rsid w:val="00C307F3"/>
    <w:rsid w:val="00C65BDB"/>
    <w:rsid w:val="00C908E7"/>
    <w:rsid w:val="00D50188"/>
    <w:rsid w:val="00D526E1"/>
    <w:rsid w:val="00E4173D"/>
    <w:rsid w:val="00E66A6F"/>
    <w:rsid w:val="00E672D7"/>
    <w:rsid w:val="00E74D77"/>
    <w:rsid w:val="00EA2B9C"/>
    <w:rsid w:val="00F01468"/>
    <w:rsid w:val="00F20BC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73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44370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43700"/>
    <w:rPr>
      <w:rFonts w:ascii="Tahoma" w:hAnsi="Tahoma" w:cs="Tahoma"/>
      <w:sz w:val="16"/>
      <w:szCs w:val="16"/>
    </w:rPr>
  </w:style>
  <w:style w:type="table" w:styleId="Tabel-Gitter">
    <w:name w:val="Table Grid"/>
    <w:basedOn w:val="Tabel-Normal"/>
    <w:uiPriority w:val="59"/>
    <w:rsid w:val="004437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fsnit">
    <w:name w:val="List Paragraph"/>
    <w:basedOn w:val="Normal"/>
    <w:uiPriority w:val="34"/>
    <w:qFormat/>
    <w:rsid w:val="00F01468"/>
    <w:pPr>
      <w:autoSpaceDE w:val="0"/>
      <w:autoSpaceDN w:val="0"/>
      <w:spacing w:after="0" w:line="240" w:lineRule="auto"/>
      <w:ind w:left="720"/>
      <w:contextualSpacing/>
      <w:jc w:val="both"/>
    </w:pPr>
    <w:rPr>
      <w:rFonts w:ascii="Segoe UI" w:eastAsia="Times New Roman" w:hAnsi="Segoe UI" w:cs="Times New Roman"/>
      <w:sz w:val="20"/>
      <w:szCs w:val="24"/>
    </w:rPr>
  </w:style>
  <w:style w:type="paragraph" w:styleId="Sidehoved">
    <w:name w:val="header"/>
    <w:basedOn w:val="Normal"/>
    <w:link w:val="SidehovedTegn"/>
    <w:uiPriority w:val="99"/>
    <w:unhideWhenUsed/>
    <w:rsid w:val="006757D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757D6"/>
  </w:style>
  <w:style w:type="paragraph" w:styleId="Sidefod">
    <w:name w:val="footer"/>
    <w:basedOn w:val="Normal"/>
    <w:link w:val="SidefodTegn"/>
    <w:uiPriority w:val="99"/>
    <w:unhideWhenUsed/>
    <w:rsid w:val="006757D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757D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1C9C82-49B9-4140-BA2A-4B5B2A813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16</Pages>
  <Words>4775</Words>
  <Characters>29129</Characters>
  <Application>Microsoft Office Word</Application>
  <DocSecurity>0</DocSecurity>
  <Lines>242</Lines>
  <Paragraphs>67</Paragraphs>
  <ScaleCrop>false</ScaleCrop>
  <HeadingPairs>
    <vt:vector size="2" baseType="variant">
      <vt:variant>
        <vt:lpstr>Titel</vt:lpstr>
      </vt:variant>
      <vt:variant>
        <vt:i4>1</vt:i4>
      </vt:variant>
    </vt:vector>
  </HeadingPairs>
  <TitlesOfParts>
    <vt:vector size="1" baseType="lpstr">
      <vt:lpstr>ANDELSBOLIGFORENINGEN</vt:lpstr>
    </vt:vector>
  </TitlesOfParts>
  <Company/>
  <LinksUpToDate>false</LinksUpToDate>
  <CharactersWithSpaces>33837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ANDELSBOLIGFORENINGEN</dc:title>
  <dc:creator>Bergen</dc:creator>
  <cp:lastModifiedBy>Bruger</cp:lastModifiedBy>
  <cp:revision>5</cp:revision>
  <cp:lastPrinted>2021-06-15T08:29:00Z</cp:lastPrinted>
  <dcterms:created xsi:type="dcterms:W3CDTF">2021-06-14T16:10:00Z</dcterms:created>
  <dcterms:modified xsi:type="dcterms:W3CDTF">2021-06-21T12:36:00Z</dcterms:modified>
</cp:coreProperties>
</file>